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64" w:rsidRDefault="006E3B2B">
      <w:pPr>
        <w:pStyle w:val="1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530B64" w:rsidRDefault="006E3B2B">
      <w:pPr>
        <w:rPr>
          <w:rFonts w:ascii="宋体" w:hAnsi="宋体" w:cs="宋体"/>
          <w:b/>
          <w:bCs/>
          <w:color w:val="000000" w:themeColor="text1"/>
          <w:szCs w:val="21"/>
        </w:rPr>
      </w:pPr>
      <w:bookmarkStart w:id="3" w:name="_Toc18380"/>
      <w:bookmarkStart w:id="4" w:name="_Toc3184"/>
      <w:bookmarkStart w:id="5" w:name="_Toc17601"/>
      <w:bookmarkStart w:id="6" w:name="_Toc21193"/>
      <w:bookmarkStart w:id="7" w:name="_Toc490682727"/>
      <w:r>
        <w:rPr>
          <w:rFonts w:ascii="宋体" w:hAnsi="宋体" w:cs="宋体" w:hint="eastAsia"/>
          <w:b/>
          <w:bCs/>
          <w:color w:val="000000" w:themeColor="text1"/>
          <w:szCs w:val="21"/>
        </w:rPr>
        <w:t>一、货物需求一览表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326"/>
        <w:gridCol w:w="1312"/>
        <w:gridCol w:w="3907"/>
      </w:tblGrid>
      <w:tr w:rsidR="00530B64">
        <w:trPr>
          <w:trHeight w:val="369"/>
          <w:jc w:val="center"/>
        </w:trPr>
        <w:tc>
          <w:tcPr>
            <w:tcW w:w="950" w:type="dxa"/>
            <w:vAlign w:val="center"/>
          </w:tcPr>
          <w:p w:rsidR="00530B64" w:rsidRDefault="006E3B2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号</w:t>
            </w:r>
          </w:p>
        </w:tc>
        <w:tc>
          <w:tcPr>
            <w:tcW w:w="3326" w:type="dxa"/>
            <w:vAlign w:val="center"/>
          </w:tcPr>
          <w:p w:rsidR="00530B64" w:rsidRDefault="006E3B2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货物名称</w:t>
            </w:r>
          </w:p>
        </w:tc>
        <w:tc>
          <w:tcPr>
            <w:tcW w:w="1312" w:type="dxa"/>
            <w:vAlign w:val="center"/>
          </w:tcPr>
          <w:p w:rsidR="00530B64" w:rsidRDefault="006E3B2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3907" w:type="dxa"/>
            <w:vAlign w:val="center"/>
          </w:tcPr>
          <w:p w:rsidR="00530B64" w:rsidRDefault="006E3B2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</w:tr>
      <w:tr w:rsidR="00530B64">
        <w:trPr>
          <w:trHeight w:val="369"/>
          <w:jc w:val="center"/>
        </w:trPr>
        <w:tc>
          <w:tcPr>
            <w:tcW w:w="950" w:type="dxa"/>
            <w:vAlign w:val="center"/>
          </w:tcPr>
          <w:p w:rsidR="00530B64" w:rsidRDefault="006E3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326" w:type="dxa"/>
            <w:vAlign w:val="center"/>
          </w:tcPr>
          <w:p w:rsidR="00530B64" w:rsidRDefault="006E3B2B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超声波治疗仪</w:t>
            </w:r>
          </w:p>
        </w:tc>
        <w:tc>
          <w:tcPr>
            <w:tcW w:w="1312" w:type="dxa"/>
            <w:vAlign w:val="center"/>
          </w:tcPr>
          <w:p w:rsidR="00530B64" w:rsidRDefault="006E3B2B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台</w:t>
            </w:r>
          </w:p>
        </w:tc>
        <w:tc>
          <w:tcPr>
            <w:tcW w:w="3907" w:type="dxa"/>
            <w:vAlign w:val="center"/>
          </w:tcPr>
          <w:p w:rsidR="00530B64" w:rsidRDefault="006E3B2B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5000</w:t>
            </w:r>
          </w:p>
        </w:tc>
      </w:tr>
      <w:tr w:rsidR="00530B64">
        <w:trPr>
          <w:trHeight w:val="1605"/>
          <w:jc w:val="center"/>
        </w:trPr>
        <w:tc>
          <w:tcPr>
            <w:tcW w:w="9495" w:type="dxa"/>
            <w:gridSpan w:val="4"/>
            <w:vAlign w:val="center"/>
          </w:tcPr>
          <w:p w:rsidR="00530B64" w:rsidRDefault="006E3B2B">
            <w:pPr>
              <w:spacing w:line="320" w:lineRule="exact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说明：</w:t>
            </w:r>
          </w:p>
          <w:p w:rsidR="00530B64" w:rsidRDefault="006E3B2B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530B64" w:rsidRDefault="006E3B2B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、质保期：整机质保期均为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u w:val="single"/>
              </w:rPr>
              <w:t>二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  <w:u w:val="single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  <w:r>
              <w:rPr>
                <w:rFonts w:hint="eastAsia"/>
                <w:bCs/>
                <w:color w:val="000000" w:themeColor="text1"/>
              </w:rPr>
              <w:t>（报价时须考虑此项费用）</w:t>
            </w:r>
          </w:p>
          <w:p w:rsidR="00530B64" w:rsidRDefault="006E3B2B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、标★项需提供技术证明文件之一（医疗器械注册证、医疗器械注册登记表、第三方检测报告、产品使用说明书、产品彩页）予以证明。</w:t>
            </w:r>
          </w:p>
        </w:tc>
      </w:tr>
    </w:tbl>
    <w:p w:rsidR="00530B64" w:rsidRDefault="006E3B2B">
      <w:pPr>
        <w:spacing w:line="360" w:lineRule="exac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二、技术参数要求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2.1.</w:t>
      </w:r>
      <w:r>
        <w:rPr>
          <w:rFonts w:ascii="宋体" w:hAnsi="宋体" w:cs="宋体" w:hint="eastAsia"/>
          <w:color w:val="000000" w:themeColor="text1"/>
          <w:szCs w:val="21"/>
        </w:rPr>
        <w:t>柜式一体机，≥</w:t>
      </w:r>
      <w:r>
        <w:rPr>
          <w:rFonts w:ascii="宋体" w:hAnsi="宋体" w:cs="宋体" w:hint="eastAsia"/>
          <w:color w:val="000000" w:themeColor="text1"/>
          <w:szCs w:val="21"/>
        </w:rPr>
        <w:t>8</w:t>
      </w:r>
      <w:r>
        <w:rPr>
          <w:rFonts w:ascii="宋体" w:hAnsi="宋体" w:cs="宋体" w:hint="eastAsia"/>
          <w:color w:val="000000" w:themeColor="text1"/>
          <w:szCs w:val="21"/>
        </w:rPr>
        <w:t>寸彩色液晶显示加一键飞梭操作。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szCs w:val="21"/>
        </w:rPr>
        <w:t>2.2.</w:t>
      </w:r>
      <w:r>
        <w:rPr>
          <w:rFonts w:ascii="宋体" w:hAnsi="宋体" w:cs="宋体" w:hint="eastAsia"/>
          <w:color w:val="000000" w:themeColor="text1"/>
          <w:szCs w:val="21"/>
        </w:rPr>
        <w:t>仪器具有两种治疗频率：</w:t>
      </w:r>
      <w:r>
        <w:rPr>
          <w:rFonts w:ascii="宋体" w:hAnsi="宋体" w:cs="宋体" w:hint="eastAsia"/>
          <w:color w:val="000000" w:themeColor="text1"/>
          <w:szCs w:val="21"/>
        </w:rPr>
        <w:t>1MHz</w:t>
      </w:r>
      <w:r>
        <w:rPr>
          <w:rFonts w:ascii="宋体" w:hAnsi="宋体" w:cs="宋体" w:hint="eastAsia"/>
          <w:color w:val="000000" w:themeColor="text1"/>
          <w:szCs w:val="21"/>
        </w:rPr>
        <w:t>和</w:t>
      </w:r>
      <w:r>
        <w:rPr>
          <w:rFonts w:ascii="宋体" w:hAnsi="宋体" w:cs="宋体" w:hint="eastAsia"/>
          <w:color w:val="000000" w:themeColor="text1"/>
          <w:szCs w:val="21"/>
        </w:rPr>
        <w:t>3MHz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2.3.</w:t>
      </w:r>
      <w:r>
        <w:rPr>
          <w:rFonts w:ascii="宋体" w:hAnsi="宋体" w:cs="宋体" w:hint="eastAsia"/>
          <w:color w:val="000000" w:themeColor="text1"/>
          <w:szCs w:val="21"/>
        </w:rPr>
        <w:t>输入功率：</w:t>
      </w:r>
      <w:r>
        <w:rPr>
          <w:rFonts w:ascii="宋体" w:hAnsi="宋体" w:cs="宋体" w:hint="eastAsia"/>
          <w:color w:val="000000" w:themeColor="text1"/>
          <w:szCs w:val="21"/>
        </w:rPr>
        <w:t>100VA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2.4.</w:t>
      </w:r>
      <w:r>
        <w:rPr>
          <w:rFonts w:ascii="宋体" w:hAnsi="宋体" w:cs="宋体" w:hint="eastAsia"/>
          <w:color w:val="000000" w:themeColor="text1"/>
          <w:szCs w:val="21"/>
        </w:rPr>
        <w:t>额定输出功率：</w:t>
      </w:r>
      <w:r>
        <w:rPr>
          <w:rFonts w:ascii="宋体" w:hAnsi="宋体" w:cs="宋体" w:hint="eastAsia"/>
          <w:color w:val="000000" w:themeColor="text1"/>
          <w:szCs w:val="21"/>
        </w:rPr>
        <w:t>5W</w:t>
      </w:r>
      <w:r>
        <w:rPr>
          <w:rFonts w:ascii="宋体" w:hAnsi="宋体" w:cs="宋体" w:hint="eastAsia"/>
          <w:color w:val="000000" w:themeColor="text1"/>
          <w:szCs w:val="21"/>
        </w:rPr>
        <w:t>±</w:t>
      </w:r>
      <w:r>
        <w:rPr>
          <w:rFonts w:ascii="宋体" w:hAnsi="宋体" w:cs="宋体" w:hint="eastAsia"/>
          <w:color w:val="000000" w:themeColor="text1"/>
          <w:szCs w:val="21"/>
        </w:rPr>
        <w:t>20%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2.5.</w:t>
      </w:r>
      <w:r>
        <w:rPr>
          <w:rFonts w:ascii="宋体" w:hAnsi="宋体" w:cs="宋体" w:hint="eastAsia"/>
          <w:color w:val="000000" w:themeColor="text1"/>
          <w:szCs w:val="21"/>
        </w:rPr>
        <w:t>绝对最大有效声强：≤</w:t>
      </w:r>
      <w:r>
        <w:rPr>
          <w:rFonts w:ascii="宋体" w:hAnsi="宋体" w:cs="宋体" w:hint="eastAsia"/>
          <w:color w:val="000000" w:themeColor="text1"/>
          <w:szCs w:val="21"/>
        </w:rPr>
        <w:t>3.0W/cm2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2.6.</w:t>
      </w:r>
      <w:r>
        <w:rPr>
          <w:rFonts w:ascii="宋体" w:hAnsi="宋体" w:cs="宋体" w:hint="eastAsia"/>
          <w:color w:val="000000" w:themeColor="text1"/>
          <w:szCs w:val="21"/>
        </w:rPr>
        <w:t>波束类型：准直型。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2.7.</w:t>
      </w:r>
      <w:r>
        <w:rPr>
          <w:rFonts w:ascii="宋体" w:hAnsi="宋体" w:cs="宋体" w:hint="eastAsia"/>
          <w:color w:val="000000" w:themeColor="text1"/>
          <w:szCs w:val="21"/>
        </w:rPr>
        <w:t>波束不均匀系数：≤</w:t>
      </w:r>
      <w:r>
        <w:rPr>
          <w:rFonts w:ascii="宋体" w:hAnsi="宋体" w:cs="宋体" w:hint="eastAsia"/>
          <w:color w:val="000000" w:themeColor="text1"/>
          <w:szCs w:val="21"/>
        </w:rPr>
        <w:t>8.0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szCs w:val="21"/>
        </w:rPr>
        <w:t>2.8.</w:t>
      </w:r>
      <w:r>
        <w:rPr>
          <w:rFonts w:ascii="宋体" w:hAnsi="宋体" w:cs="宋体" w:hint="eastAsia"/>
          <w:color w:val="000000" w:themeColor="text1"/>
          <w:szCs w:val="21"/>
        </w:rPr>
        <w:t>十种占空比：</w:t>
      </w:r>
      <w:r>
        <w:rPr>
          <w:rFonts w:ascii="宋体" w:hAnsi="宋体" w:cs="宋体" w:hint="eastAsia"/>
          <w:color w:val="000000" w:themeColor="text1"/>
          <w:szCs w:val="21"/>
        </w:rPr>
        <w:t>10%</w:t>
      </w:r>
      <w:r>
        <w:rPr>
          <w:rFonts w:ascii="宋体" w:hAnsi="宋体" w:cs="宋体" w:hint="eastAsia"/>
          <w:color w:val="000000" w:themeColor="text1"/>
          <w:szCs w:val="21"/>
        </w:rPr>
        <w:t>～</w:t>
      </w:r>
      <w:r>
        <w:rPr>
          <w:rFonts w:ascii="宋体" w:hAnsi="宋体" w:cs="宋体" w:hint="eastAsia"/>
          <w:color w:val="000000" w:themeColor="text1"/>
          <w:szCs w:val="21"/>
        </w:rPr>
        <w:t>100%</w:t>
      </w:r>
      <w:r>
        <w:rPr>
          <w:rFonts w:ascii="宋体" w:hAnsi="宋体" w:cs="宋体" w:hint="eastAsia"/>
          <w:color w:val="000000" w:themeColor="text1"/>
          <w:szCs w:val="21"/>
        </w:rPr>
        <w:t>可调，步进为</w:t>
      </w:r>
      <w:r>
        <w:rPr>
          <w:rFonts w:ascii="宋体" w:hAnsi="宋体" w:cs="宋体" w:hint="eastAsia"/>
          <w:color w:val="000000" w:themeColor="text1"/>
          <w:szCs w:val="21"/>
        </w:rPr>
        <w:t>10%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2.9.</w:t>
      </w:r>
      <w:r>
        <w:rPr>
          <w:rFonts w:ascii="宋体" w:hAnsi="宋体" w:cs="宋体" w:hint="eastAsia"/>
          <w:color w:val="000000" w:themeColor="text1"/>
          <w:szCs w:val="21"/>
        </w:rPr>
        <w:t>治疗时间：</w:t>
      </w:r>
      <w:r>
        <w:rPr>
          <w:rFonts w:ascii="宋体" w:hAnsi="宋体" w:cs="宋体" w:hint="eastAsia"/>
          <w:color w:val="000000" w:themeColor="text1"/>
          <w:szCs w:val="21"/>
        </w:rPr>
        <w:t>0-30</w:t>
      </w:r>
      <w:r>
        <w:rPr>
          <w:rFonts w:ascii="宋体" w:hAnsi="宋体" w:cs="宋体" w:hint="eastAsia"/>
          <w:color w:val="000000" w:themeColor="text1"/>
          <w:szCs w:val="21"/>
        </w:rPr>
        <w:t>分钟。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2.10.</w:t>
      </w:r>
      <w:r>
        <w:rPr>
          <w:rFonts w:ascii="宋体" w:hAnsi="宋体" w:cs="宋体" w:hint="eastAsia"/>
          <w:color w:val="000000" w:themeColor="text1"/>
          <w:szCs w:val="21"/>
        </w:rPr>
        <w:t>输出模式：≥</w:t>
      </w:r>
      <w:r>
        <w:rPr>
          <w:rFonts w:ascii="宋体" w:hAnsi="宋体" w:cs="宋体" w:hint="eastAsia"/>
          <w:color w:val="000000" w:themeColor="text1"/>
          <w:szCs w:val="21"/>
        </w:rPr>
        <w:t>9</w:t>
      </w:r>
      <w:r>
        <w:rPr>
          <w:rFonts w:ascii="宋体" w:hAnsi="宋体" w:cs="宋体" w:hint="eastAsia"/>
          <w:color w:val="000000" w:themeColor="text1"/>
          <w:szCs w:val="21"/>
        </w:rPr>
        <w:t>档脉冲模式和</w:t>
      </w: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档连续模式。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szCs w:val="21"/>
        </w:rPr>
        <w:t>2.11.</w:t>
      </w:r>
      <w:r>
        <w:rPr>
          <w:rFonts w:ascii="宋体" w:hAnsi="宋体" w:cs="宋体" w:hint="eastAsia"/>
          <w:color w:val="000000" w:themeColor="text1"/>
          <w:szCs w:val="21"/>
        </w:rPr>
        <w:t>仪器配有≥</w:t>
      </w:r>
      <w:r>
        <w:rPr>
          <w:rFonts w:ascii="宋体" w:hAnsi="宋体" w:cs="宋体" w:hint="eastAsia"/>
          <w:color w:val="000000" w:themeColor="text1"/>
          <w:szCs w:val="21"/>
        </w:rPr>
        <w:t>4</w:t>
      </w:r>
      <w:r>
        <w:rPr>
          <w:rFonts w:ascii="宋体" w:hAnsi="宋体" w:cs="宋体" w:hint="eastAsia"/>
          <w:color w:val="000000" w:themeColor="text1"/>
          <w:szCs w:val="21"/>
        </w:rPr>
        <w:t>个治疗探头，一个手持移动式</w:t>
      </w:r>
      <w:r>
        <w:rPr>
          <w:rFonts w:ascii="宋体" w:hAnsi="宋体" w:cs="宋体" w:hint="eastAsia"/>
          <w:color w:val="000000" w:themeColor="text1"/>
          <w:szCs w:val="21"/>
        </w:rPr>
        <w:t>1MHz</w:t>
      </w:r>
      <w:r>
        <w:rPr>
          <w:rFonts w:ascii="宋体" w:hAnsi="宋体" w:cs="宋体" w:hint="eastAsia"/>
          <w:color w:val="000000" w:themeColor="text1"/>
          <w:szCs w:val="21"/>
        </w:rPr>
        <w:t>治疗探头、一个手持移动式</w:t>
      </w:r>
      <w:r>
        <w:rPr>
          <w:rFonts w:ascii="宋体" w:hAnsi="宋体" w:cs="宋体" w:hint="eastAsia"/>
          <w:color w:val="000000" w:themeColor="text1"/>
          <w:szCs w:val="21"/>
        </w:rPr>
        <w:t>3MHz</w:t>
      </w:r>
      <w:r>
        <w:rPr>
          <w:rFonts w:ascii="宋体" w:hAnsi="宋体" w:cs="宋体" w:hint="eastAsia"/>
          <w:color w:val="000000" w:themeColor="text1"/>
          <w:szCs w:val="21"/>
        </w:rPr>
        <w:t>治疗探头和两个固定式</w:t>
      </w:r>
      <w:r>
        <w:rPr>
          <w:rFonts w:ascii="宋体" w:hAnsi="宋体" w:cs="宋体" w:hint="eastAsia"/>
          <w:color w:val="000000" w:themeColor="text1"/>
          <w:szCs w:val="21"/>
        </w:rPr>
        <w:t>1MHz</w:t>
      </w:r>
      <w:r>
        <w:rPr>
          <w:rFonts w:ascii="宋体" w:hAnsi="宋体" w:cs="宋体" w:hint="eastAsia"/>
          <w:color w:val="000000" w:themeColor="text1"/>
          <w:szCs w:val="21"/>
        </w:rPr>
        <w:t>治疗探头，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530B64" w:rsidRDefault="006E3B2B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★</w:t>
      </w:r>
      <w:r>
        <w:rPr>
          <w:rFonts w:ascii="宋体" w:hAnsi="宋体" w:cs="宋体" w:hint="eastAsia"/>
          <w:color w:val="000000" w:themeColor="text1"/>
          <w:szCs w:val="21"/>
        </w:rPr>
        <w:t>2.12.1MHz</w:t>
      </w:r>
      <w:r>
        <w:rPr>
          <w:rFonts w:ascii="宋体" w:hAnsi="宋体" w:cs="宋体" w:hint="eastAsia"/>
          <w:color w:val="000000" w:themeColor="text1"/>
          <w:szCs w:val="21"/>
        </w:rPr>
        <w:t>和</w:t>
      </w:r>
      <w:r>
        <w:rPr>
          <w:rFonts w:ascii="宋体" w:hAnsi="宋体" w:cs="宋体" w:hint="eastAsia"/>
          <w:color w:val="000000" w:themeColor="text1"/>
          <w:szCs w:val="21"/>
        </w:rPr>
        <w:t>3MHz</w:t>
      </w:r>
      <w:r>
        <w:rPr>
          <w:rFonts w:ascii="宋体" w:hAnsi="宋体" w:cs="宋体" w:hint="eastAsia"/>
          <w:color w:val="000000" w:themeColor="text1"/>
          <w:szCs w:val="21"/>
        </w:rPr>
        <w:t>治疗探头独立控制，可同时使用，互不干扰。</w:t>
      </w:r>
    </w:p>
    <w:p w:rsidR="00530B64" w:rsidRDefault="006E3B2B">
      <w:pPr>
        <w:spacing w:line="360" w:lineRule="exac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三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、人员培训要求</w:t>
      </w:r>
    </w:p>
    <w:p w:rsidR="00530B64" w:rsidRDefault="006E3B2B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530B64" w:rsidRDefault="006E3B2B">
      <w:pPr>
        <w:spacing w:line="360" w:lineRule="exac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四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、货物质量</w:t>
      </w:r>
      <w:bookmarkEnd w:id="3"/>
      <w:bookmarkEnd w:id="4"/>
      <w:bookmarkEnd w:id="5"/>
      <w:bookmarkEnd w:id="6"/>
      <w:bookmarkEnd w:id="7"/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530B64" w:rsidRDefault="006E3B2B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.</w:t>
      </w:r>
      <w:r>
        <w:rPr>
          <w:rFonts w:ascii="宋体" w:hAnsi="宋体" w:cs="宋体" w:hint="eastAsia"/>
          <w:color w:val="000000" w:themeColor="text1"/>
          <w:szCs w:val="21"/>
        </w:rPr>
        <w:t>货物质量：中标人提供的货物必须是全新、原装、合格正品，完全符合国家规定的质量标准</w:t>
      </w:r>
    </w:p>
    <w:p w:rsidR="00530B64" w:rsidRDefault="006E3B2B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和厂方的标准。货物完好，配件齐全。</w:t>
      </w:r>
    </w:p>
    <w:p w:rsidR="00530B64" w:rsidRDefault="006E3B2B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bookmarkStart w:id="8" w:name="_Toc22545"/>
      <w:bookmarkStart w:id="9" w:name="_Toc490682728"/>
      <w:bookmarkStart w:id="10" w:name="_Toc14892"/>
      <w:bookmarkStart w:id="11" w:name="_Toc7671"/>
      <w:bookmarkStart w:id="12" w:name="_Toc23093"/>
      <w:r>
        <w:rPr>
          <w:rFonts w:ascii="宋体" w:hAnsi="宋体" w:cs="宋体" w:hint="eastAsia"/>
          <w:color w:val="000000" w:themeColor="text1"/>
          <w:szCs w:val="21"/>
        </w:rPr>
        <w:t>.</w:t>
      </w:r>
      <w:r>
        <w:rPr>
          <w:rFonts w:ascii="宋体" w:hAnsi="宋体" w:cs="宋体" w:hint="eastAsia"/>
          <w:color w:val="000000" w:themeColor="text1"/>
          <w:szCs w:val="21"/>
        </w:rPr>
        <w:t>保修及售后服务：依据商品的保修条款及售后服务条款，提供原厂质保，质保期按照国家规</w:t>
      </w:r>
    </w:p>
    <w:p w:rsidR="00530B64" w:rsidRDefault="006E3B2B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定，且不低于所供品牌向用户承诺的质保期限。招标文件另有约定的从其约定。质保期从货物验收</w:t>
      </w:r>
    </w:p>
    <w:p w:rsidR="00530B64" w:rsidRDefault="006E3B2B">
      <w:pPr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合格后算起。</w:t>
      </w:r>
    </w:p>
    <w:p w:rsidR="00530B64" w:rsidRDefault="006E3B2B">
      <w:pPr>
        <w:spacing w:line="360" w:lineRule="exac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五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、验收</w:t>
      </w:r>
      <w:bookmarkEnd w:id="8"/>
      <w:bookmarkEnd w:id="9"/>
      <w:bookmarkEnd w:id="10"/>
      <w:bookmarkEnd w:id="11"/>
      <w:bookmarkEnd w:id="12"/>
    </w:p>
    <w:p w:rsidR="00530B64" w:rsidRDefault="006E3B2B"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中标人和招标人双方共同实施验收工作，结果经双方确认后生效。</w:t>
      </w:r>
    </w:p>
    <w:sectPr w:rsidR="0053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530B64"/>
    <w:rsid w:val="00530B64"/>
    <w:rsid w:val="006E3B2B"/>
    <w:rsid w:val="197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BF693B-CAEE-4F5E-B1A1-EA780F5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840" w:hangingChars="200" w:hanging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2023-04-14T00:20:00Z</dcterms:created>
  <dcterms:modified xsi:type="dcterms:W3CDTF">2023-04-14T00:20:00Z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2CACC7AC66EB4F428C25C943542E8A70_12</vt:lpwstr>
  </property>
</Properties>
</file>