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numId w:val="0"/>
        </w:numPr>
        <w:jc w:val="center"/>
        <w:outlineLvl w:val="0"/>
        <w:rPr>
          <w:rFonts w:hint="eastAsia" w:ascii="宋体" w:hAnsi="宋体" w:cs="宋体"/>
          <w:b/>
          <w:sz w:val="32"/>
          <w:szCs w:val="32"/>
          <w:lang w:val="zh-CN"/>
        </w:rPr>
      </w:pPr>
      <w:bookmarkStart w:id="0" w:name="_Toc3892"/>
      <w:r>
        <w:rPr>
          <w:rFonts w:hint="eastAsia" w:ascii="宋体" w:hAnsi="宋体" w:cs="宋体"/>
          <w:b/>
          <w:sz w:val="32"/>
          <w:szCs w:val="32"/>
          <w:lang w:val="zh-CN"/>
        </w:rPr>
        <w:t>采购需求</w:t>
      </w:r>
      <w:bookmarkEnd w:id="0"/>
    </w:p>
    <w:p>
      <w:pPr>
        <w:keepNext w:val="0"/>
        <w:keepLines w:val="0"/>
        <w:pageBreakBefore w:val="0"/>
        <w:widowControl/>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cs="宋体"/>
          <w:b w:val="0"/>
          <w:bCs w:val="0"/>
          <w:highlight w:val="none"/>
          <w:lang w:val="en-US" w:eastAsia="zh-CN"/>
        </w:rPr>
      </w:pPr>
      <w:bookmarkStart w:id="1" w:name="_Toc17641"/>
      <w:bookmarkStart w:id="2" w:name="_Toc54941340"/>
      <w:r>
        <w:rPr>
          <w:rFonts w:hint="eastAsia" w:ascii="宋体" w:hAnsi="宋体" w:cs="宋体"/>
          <w:b w:val="0"/>
          <w:bCs w:val="0"/>
          <w:highlight w:val="none"/>
          <w:lang w:val="en-US" w:eastAsia="zh-CN"/>
        </w:rPr>
        <w:t>根据《政府采购进口产品管理办法》及政府采购管理部门的相关规定，下列采购需求中标注进口产品的货物均已履行相关论证手续，经核准采购进口产品，但不限制满足招标文件要求的国内产品参与竞争。未标注进口产品的货物均为拒绝采购进口产品。</w:t>
      </w:r>
    </w:p>
    <w:p>
      <w:pPr>
        <w:widowControl/>
        <w:numPr>
          <w:ilvl w:val="0"/>
          <w:numId w:val="5"/>
        </w:numPr>
        <w:spacing w:line="360" w:lineRule="auto"/>
        <w:ind w:left="210" w:leftChars="0" w:firstLineChars="0"/>
        <w:jc w:val="left"/>
        <w:rPr>
          <w:rFonts w:hint="eastAsia"/>
          <w:b/>
          <w:bCs/>
        </w:rPr>
      </w:pPr>
      <w:r>
        <w:rPr>
          <w:rFonts w:hint="eastAsia"/>
          <w:b/>
          <w:bCs/>
        </w:rPr>
        <w:t>货物需求一览表</w:t>
      </w:r>
    </w:p>
    <w:p>
      <w:pPr>
        <w:widowControl/>
        <w:numPr>
          <w:ilvl w:val="0"/>
          <w:numId w:val="0"/>
        </w:numPr>
        <w:spacing w:line="360" w:lineRule="auto"/>
        <w:ind w:left="210" w:leftChars="0"/>
        <w:jc w:val="left"/>
        <w:rPr>
          <w:rFonts w:hint="eastAsia" w:eastAsia="宋体"/>
          <w:b/>
          <w:bCs/>
          <w:lang w:val="en-US" w:eastAsia="zh-CN"/>
        </w:rPr>
      </w:pPr>
      <w:r>
        <w:rPr>
          <w:rFonts w:hint="eastAsia"/>
          <w:b/>
          <w:bCs/>
          <w:lang w:val="en-US" w:eastAsia="zh-CN"/>
        </w:rPr>
        <w:t>一包：</w:t>
      </w:r>
    </w:p>
    <w:tbl>
      <w:tblPr>
        <w:tblStyle w:val="62"/>
        <w:tblW w:w="9839" w:type="dxa"/>
        <w:jc w:val="center"/>
        <w:tblLayout w:type="fixed"/>
        <w:tblCellMar>
          <w:top w:w="0" w:type="dxa"/>
          <w:left w:w="108" w:type="dxa"/>
          <w:bottom w:w="0" w:type="dxa"/>
          <w:right w:w="108" w:type="dxa"/>
        </w:tblCellMar>
      </w:tblPr>
      <w:tblGrid>
        <w:gridCol w:w="544"/>
        <w:gridCol w:w="1050"/>
        <w:gridCol w:w="5346"/>
        <w:gridCol w:w="471"/>
        <w:gridCol w:w="558"/>
        <w:gridCol w:w="1242"/>
        <w:gridCol w:w="628"/>
      </w:tblGrid>
      <w:tr>
        <w:tblPrEx>
          <w:tblCellMar>
            <w:top w:w="0" w:type="dxa"/>
            <w:left w:w="108" w:type="dxa"/>
            <w:bottom w:w="0" w:type="dxa"/>
            <w:right w:w="108" w:type="dxa"/>
          </w:tblCellMar>
        </w:tblPrEx>
        <w:trPr>
          <w:trHeight w:val="634" w:hRule="atLeast"/>
          <w:jc w:val="center"/>
        </w:trPr>
        <w:tc>
          <w:tcPr>
            <w:tcW w:w="544" w:type="dxa"/>
            <w:tcBorders>
              <w:top w:val="single" w:color="000000" w:sz="4" w:space="0"/>
              <w:left w:val="single" w:color="000000" w:sz="4" w:space="0"/>
              <w:bottom w:val="single" w:color="auto"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sz w:val="21"/>
                <w:szCs w:val="21"/>
              </w:rPr>
            </w:pPr>
            <w:bookmarkStart w:id="3" w:name="_Hlk106267351"/>
            <w:bookmarkStart w:id="4" w:name="_Hlk96158360"/>
            <w:r>
              <w:rPr>
                <w:rFonts w:hint="eastAsia" w:ascii="宋体" w:hAnsi="宋体" w:cs="宋体"/>
                <w:b/>
                <w:bCs/>
                <w:color w:val="000000"/>
                <w:kern w:val="0"/>
                <w:sz w:val="21"/>
                <w:szCs w:val="21"/>
                <w:lang w:val="en-US" w:eastAsia="zh-CN" w:bidi="ar"/>
              </w:rPr>
              <w:t>序</w:t>
            </w:r>
            <w:r>
              <w:rPr>
                <w:rFonts w:hint="eastAsia" w:ascii="宋体" w:hAnsi="宋体" w:eastAsia="宋体" w:cs="宋体"/>
                <w:b/>
                <w:bCs/>
                <w:color w:val="000000"/>
                <w:kern w:val="0"/>
                <w:sz w:val="21"/>
                <w:szCs w:val="21"/>
                <w:lang w:bidi="ar"/>
              </w:rPr>
              <w:t>号</w:t>
            </w:r>
          </w:p>
        </w:tc>
        <w:tc>
          <w:tcPr>
            <w:tcW w:w="1050" w:type="dxa"/>
            <w:tcBorders>
              <w:top w:val="single" w:color="000000" w:sz="4" w:space="0"/>
              <w:left w:val="single" w:color="000000" w:sz="4" w:space="0"/>
              <w:bottom w:val="single" w:color="auto"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名称</w:t>
            </w:r>
          </w:p>
        </w:tc>
        <w:tc>
          <w:tcPr>
            <w:tcW w:w="53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kern w:val="0"/>
                <w:sz w:val="21"/>
                <w:szCs w:val="21"/>
                <w:lang w:val="en-US" w:eastAsia="zh-CN" w:bidi="ar"/>
              </w:rPr>
            </w:pPr>
            <w:r>
              <w:rPr>
                <w:rFonts w:hint="eastAsia" w:ascii="宋体" w:hAnsi="宋体" w:eastAsia="宋体" w:cs="宋体"/>
                <w:b/>
                <w:bCs/>
                <w:color w:val="000000"/>
                <w:kern w:val="0"/>
                <w:sz w:val="21"/>
                <w:szCs w:val="21"/>
                <w:lang w:bidi="ar"/>
              </w:rPr>
              <w:t>技术参数</w:t>
            </w:r>
          </w:p>
        </w:tc>
        <w:tc>
          <w:tcPr>
            <w:tcW w:w="471" w:type="dxa"/>
            <w:tcBorders>
              <w:top w:val="single" w:color="000000" w:sz="4" w:space="0"/>
              <w:left w:val="single" w:color="000000" w:sz="4" w:space="0"/>
              <w:bottom w:val="single" w:color="auto"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kern w:val="0"/>
                <w:sz w:val="21"/>
                <w:szCs w:val="21"/>
                <w:lang w:val="en-US" w:eastAsia="zh-CN" w:bidi="ar"/>
              </w:rPr>
            </w:pPr>
            <w:r>
              <w:rPr>
                <w:rFonts w:hint="eastAsia" w:ascii="宋体" w:hAnsi="宋体" w:cs="宋体"/>
                <w:b/>
                <w:bCs/>
                <w:color w:val="000000"/>
                <w:kern w:val="0"/>
                <w:sz w:val="21"/>
                <w:szCs w:val="21"/>
                <w:lang w:val="en-US" w:eastAsia="zh-CN" w:bidi="ar"/>
              </w:rPr>
              <w:t>单位</w:t>
            </w:r>
          </w:p>
        </w:tc>
        <w:tc>
          <w:tcPr>
            <w:tcW w:w="558" w:type="dxa"/>
            <w:tcBorders>
              <w:top w:val="single" w:color="000000" w:sz="4" w:space="0"/>
              <w:left w:val="single" w:color="000000" w:sz="4" w:space="0"/>
              <w:bottom w:val="single" w:color="auto"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sz w:val="21"/>
                <w:szCs w:val="21"/>
              </w:rPr>
            </w:pPr>
            <w:r>
              <w:rPr>
                <w:rFonts w:hint="eastAsia" w:ascii="宋体" w:hAnsi="宋体" w:cs="宋体"/>
                <w:b/>
                <w:bCs/>
                <w:color w:val="000000"/>
                <w:kern w:val="0"/>
                <w:sz w:val="21"/>
                <w:szCs w:val="21"/>
                <w:lang w:val="en-US" w:eastAsia="zh-CN" w:bidi="ar"/>
              </w:rPr>
              <w:t>数</w:t>
            </w:r>
            <w:r>
              <w:rPr>
                <w:rFonts w:hint="eastAsia" w:ascii="宋体" w:hAnsi="宋体" w:eastAsia="宋体" w:cs="宋体"/>
                <w:b/>
                <w:bCs/>
                <w:color w:val="000000"/>
                <w:kern w:val="0"/>
                <w:sz w:val="21"/>
                <w:szCs w:val="21"/>
                <w:lang w:bidi="ar"/>
              </w:rPr>
              <w:t>量</w:t>
            </w:r>
          </w:p>
        </w:tc>
        <w:tc>
          <w:tcPr>
            <w:tcW w:w="1242" w:type="dxa"/>
            <w:tcBorders>
              <w:top w:val="single" w:color="000000" w:sz="4" w:space="0"/>
              <w:left w:val="single" w:color="000000" w:sz="4" w:space="0"/>
              <w:bottom w:val="single" w:color="auto"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kern w:val="0"/>
                <w:sz w:val="21"/>
                <w:szCs w:val="21"/>
                <w:lang w:bidi="ar"/>
              </w:rPr>
            </w:pPr>
            <w:r>
              <w:rPr>
                <w:rFonts w:hint="eastAsia" w:ascii="宋体" w:hAnsi="宋体" w:eastAsia="宋体" w:cs="宋体"/>
                <w:b/>
                <w:bCs/>
                <w:color w:val="000000"/>
                <w:kern w:val="0"/>
                <w:sz w:val="21"/>
                <w:szCs w:val="21"/>
                <w:lang w:val="en-US" w:eastAsia="zh-CN" w:bidi="ar"/>
              </w:rPr>
              <w:t>单价最高限价</w:t>
            </w:r>
            <w:r>
              <w:rPr>
                <w:rFonts w:hint="eastAsia" w:ascii="宋体" w:hAnsi="宋体" w:cs="宋体"/>
                <w:b/>
                <w:bCs/>
                <w:color w:val="000000"/>
                <w:kern w:val="0"/>
                <w:sz w:val="21"/>
                <w:szCs w:val="21"/>
                <w:lang w:val="en-US" w:eastAsia="zh-CN" w:bidi="ar"/>
              </w:rPr>
              <w:t>（元）</w:t>
            </w:r>
          </w:p>
        </w:tc>
        <w:tc>
          <w:tcPr>
            <w:tcW w:w="628" w:type="dxa"/>
            <w:tcBorders>
              <w:top w:val="single" w:color="000000" w:sz="4" w:space="0"/>
              <w:left w:val="single" w:color="000000" w:sz="4" w:space="0"/>
              <w:bottom w:val="single" w:color="auto"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kern w:val="0"/>
                <w:sz w:val="21"/>
                <w:szCs w:val="21"/>
                <w:lang w:val="en-US" w:eastAsia="zh-CN" w:bidi="ar"/>
              </w:rPr>
            </w:pPr>
            <w:r>
              <w:rPr>
                <w:rFonts w:hint="eastAsia" w:ascii="宋体" w:hAnsi="宋体" w:cs="宋体"/>
                <w:b/>
                <w:bCs/>
                <w:color w:val="000000"/>
                <w:kern w:val="0"/>
                <w:sz w:val="21"/>
                <w:szCs w:val="21"/>
                <w:lang w:val="en-US" w:eastAsia="zh-CN" w:bidi="ar"/>
              </w:rPr>
              <w:t>备注</w:t>
            </w:r>
          </w:p>
        </w:tc>
      </w:tr>
      <w:tr>
        <w:tblPrEx>
          <w:tblCellMar>
            <w:top w:w="0" w:type="dxa"/>
            <w:left w:w="108" w:type="dxa"/>
            <w:bottom w:w="0" w:type="dxa"/>
            <w:right w:w="108" w:type="dxa"/>
          </w:tblCellMar>
        </w:tblPrEx>
        <w:trPr>
          <w:trHeight w:val="510" w:hRule="atLeast"/>
          <w:jc w:val="center"/>
        </w:trPr>
        <w:tc>
          <w:tcPr>
            <w:tcW w:w="544" w:type="dxa"/>
            <w:tcBorders>
              <w:top w:val="single" w:color="auto" w:sz="4" w:space="0"/>
              <w:left w:val="single" w:color="auto" w:sz="4" w:space="0"/>
              <w:bottom w:val="single" w:color="auto" w:sz="4" w:space="0"/>
              <w:right w:val="single" w:color="auto" w:sz="4" w:space="0"/>
            </w:tcBorders>
            <w:noWrap/>
            <w:vAlign w:val="center"/>
          </w:tcPr>
          <w:p>
            <w:pPr>
              <w:pStyle w:val="417"/>
              <w:numPr>
                <w:ilvl w:val="0"/>
                <w:numId w:val="0"/>
              </w:numPr>
              <w:spacing w:line="360" w:lineRule="auto"/>
              <w:ind w:left="0" w:leftChars="0" w:firstLine="0" w:firstLineChars="0"/>
              <w:jc w:val="center"/>
              <w:rPr>
                <w:rFonts w:hint="eastAsia" w:ascii="宋体" w:hAnsi="宋体" w:eastAsia="宋体" w:cs="宋体"/>
                <w:kern w:val="0"/>
                <w:sz w:val="20"/>
                <w:szCs w:val="20"/>
                <w:lang w:val="en-US" w:eastAsia="zh-CN" w:bidi="ar"/>
              </w:rPr>
            </w:pPr>
            <w:r>
              <w:rPr>
                <w:rFonts w:hint="eastAsia" w:ascii="宋体" w:hAnsi="宋体" w:eastAsia="宋体" w:cs="宋体"/>
                <w:sz w:val="20"/>
                <w:szCs w:val="20"/>
                <w:lang w:val="en-US" w:eastAsia="zh-CN"/>
              </w:rPr>
              <w:t>1</w:t>
            </w:r>
          </w:p>
        </w:tc>
        <w:tc>
          <w:tcPr>
            <w:tcW w:w="1050" w:type="dxa"/>
            <w:tcBorders>
              <w:top w:val="single" w:color="auto" w:sz="4" w:space="0"/>
              <w:left w:val="single" w:color="auto" w:sz="4" w:space="0"/>
              <w:bottom w:val="single" w:color="auto" w:sz="4" w:space="0"/>
              <w:right w:val="single" w:color="auto" w:sz="4" w:space="0"/>
            </w:tcBorders>
            <w:noWrap/>
            <w:vAlign w:val="center"/>
          </w:tcPr>
          <w:p>
            <w:pPr>
              <w:pStyle w:val="417"/>
              <w:numPr>
                <w:ilvl w:val="0"/>
                <w:numId w:val="0"/>
              </w:numPr>
              <w:spacing w:line="240" w:lineRule="auto"/>
              <w:ind w:leftChars="0"/>
              <w:jc w:val="center"/>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综合</w:t>
            </w:r>
          </w:p>
          <w:p>
            <w:pPr>
              <w:pStyle w:val="417"/>
              <w:numPr>
                <w:ilvl w:val="0"/>
                <w:numId w:val="0"/>
              </w:numPr>
              <w:spacing w:line="240" w:lineRule="auto"/>
              <w:ind w:left="0" w:leftChars="0" w:firstLine="0" w:firstLineChars="0"/>
              <w:jc w:val="center"/>
              <w:rPr>
                <w:rFonts w:hint="eastAsia" w:ascii="宋体" w:hAnsi="宋体" w:eastAsia="宋体" w:cs="宋体"/>
                <w:sz w:val="21"/>
                <w:szCs w:val="24"/>
                <w:lang w:val="en-US" w:eastAsia="zh-CN"/>
              </w:rPr>
            </w:pPr>
            <w:r>
              <w:rPr>
                <w:rFonts w:hint="eastAsia" w:ascii="宋体" w:hAnsi="宋体" w:eastAsia="宋体" w:cs="宋体"/>
                <w:sz w:val="20"/>
                <w:szCs w:val="22"/>
                <w:lang w:val="en-US" w:eastAsia="zh-CN"/>
              </w:rPr>
              <w:t>治疗台</w:t>
            </w:r>
          </w:p>
        </w:tc>
        <w:tc>
          <w:tcPr>
            <w:tcW w:w="5346" w:type="dxa"/>
            <w:tcBorders>
              <w:top w:val="single" w:color="000000" w:sz="4" w:space="0"/>
              <w:left w:val="single" w:color="auto" w:sz="4" w:space="0"/>
              <w:bottom w:val="single" w:color="auto" w:sz="4" w:space="0"/>
              <w:right w:val="single" w:color="000000" w:sz="4" w:space="0"/>
            </w:tcBorders>
            <w:noWrap/>
            <w:vAlign w:val="center"/>
          </w:tcPr>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一、整机基础参数及控制系统</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cs="宋体"/>
                <w:sz w:val="20"/>
                <w:szCs w:val="22"/>
                <w:lang w:val="en-US" w:eastAsia="zh-CN"/>
              </w:rPr>
              <w:t>1.</w:t>
            </w:r>
            <w:r>
              <w:rPr>
                <w:rFonts w:hint="eastAsia" w:ascii="宋体" w:hAnsi="宋体" w:eastAsia="宋体" w:cs="宋体"/>
                <w:sz w:val="20"/>
                <w:szCs w:val="22"/>
                <w:lang w:val="en-US" w:eastAsia="zh-CN"/>
              </w:rPr>
              <w:t>输入气压</w:t>
            </w:r>
            <w:r>
              <w:rPr>
                <w:rFonts w:hint="eastAsia" w:ascii="宋体" w:hAnsi="宋体" w:eastAsia="宋体" w:cs="宋体"/>
                <w:sz w:val="20"/>
                <w:szCs w:val="22"/>
                <w:lang w:val="en-US" w:eastAsia="zh-CN"/>
              </w:rPr>
              <w:tab/>
            </w:r>
            <w:r>
              <w:rPr>
                <w:rFonts w:hint="eastAsia" w:ascii="宋体" w:hAnsi="宋体" w:eastAsia="宋体" w:cs="宋体"/>
                <w:sz w:val="20"/>
                <w:szCs w:val="22"/>
                <w:lang w:val="en-US" w:eastAsia="zh-CN"/>
              </w:rPr>
              <w:t>0.55---0.6MPa，流量≥50L/min</w:t>
            </w:r>
            <w:r>
              <w:rPr>
                <w:rFonts w:hint="eastAsia" w:ascii="宋体" w:hAnsi="宋体" w:cs="宋体"/>
                <w:sz w:val="20"/>
                <w:szCs w:val="22"/>
                <w:lang w:val="en-US" w:eastAsia="zh-CN"/>
              </w:rPr>
              <w:t>；</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cs="宋体"/>
                <w:sz w:val="20"/>
                <w:szCs w:val="22"/>
                <w:lang w:val="en-US" w:eastAsia="zh-CN"/>
              </w:rPr>
              <w:t>2.</w:t>
            </w:r>
            <w:r>
              <w:rPr>
                <w:rFonts w:hint="eastAsia" w:ascii="宋体" w:hAnsi="宋体" w:eastAsia="宋体" w:cs="宋体"/>
                <w:sz w:val="20"/>
                <w:szCs w:val="22"/>
                <w:lang w:val="en-US" w:eastAsia="zh-CN"/>
              </w:rPr>
              <w:t>输入水压</w:t>
            </w:r>
            <w:r>
              <w:rPr>
                <w:rFonts w:hint="eastAsia" w:ascii="宋体" w:hAnsi="宋体" w:eastAsia="宋体" w:cs="宋体"/>
                <w:sz w:val="20"/>
                <w:szCs w:val="22"/>
                <w:lang w:val="en-US" w:eastAsia="zh-CN"/>
              </w:rPr>
              <w:tab/>
            </w:r>
            <w:r>
              <w:rPr>
                <w:rFonts w:hint="eastAsia" w:ascii="宋体" w:hAnsi="宋体" w:eastAsia="宋体" w:cs="宋体"/>
                <w:sz w:val="20"/>
                <w:szCs w:val="22"/>
                <w:lang w:val="en-US" w:eastAsia="zh-CN"/>
              </w:rPr>
              <w:t>0.2---0.4Mpa，流量≥10L/min</w:t>
            </w:r>
            <w:r>
              <w:rPr>
                <w:rFonts w:hint="eastAsia" w:ascii="宋体" w:hAnsi="宋体" w:cs="宋体"/>
                <w:sz w:val="20"/>
                <w:szCs w:val="22"/>
                <w:lang w:val="en-US" w:eastAsia="zh-CN"/>
              </w:rPr>
              <w:t>；</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3</w:t>
            </w:r>
            <w:r>
              <w:rPr>
                <w:rFonts w:hint="eastAsia" w:ascii="宋体" w:hAnsi="宋体" w:cs="宋体"/>
                <w:sz w:val="20"/>
                <w:szCs w:val="22"/>
                <w:lang w:val="en-US" w:eastAsia="zh-CN"/>
              </w:rPr>
              <w:t>.</w:t>
            </w:r>
            <w:r>
              <w:rPr>
                <w:rFonts w:hint="eastAsia" w:ascii="宋体" w:hAnsi="宋体" w:eastAsia="宋体" w:cs="宋体"/>
                <w:sz w:val="20"/>
                <w:szCs w:val="22"/>
                <w:lang w:val="en-US" w:eastAsia="zh-CN"/>
              </w:rPr>
              <w:t>控制系统采用双主控控制，医生位、助手位功能按键完全相同，主医生位、助手位操作面板非镶嵌在器械盘内</w:t>
            </w:r>
            <w:r>
              <w:rPr>
                <w:rFonts w:hint="eastAsia" w:ascii="宋体" w:hAnsi="宋体" w:cs="宋体"/>
                <w:sz w:val="20"/>
                <w:szCs w:val="22"/>
                <w:lang w:val="en-US" w:eastAsia="zh-CN"/>
              </w:rPr>
              <w:t>；</w:t>
            </w:r>
            <w:r>
              <w:rPr>
                <w:rFonts w:hint="eastAsia" w:ascii="宋体" w:hAnsi="宋体" w:eastAsia="宋体" w:cs="宋体"/>
                <w:sz w:val="20"/>
                <w:szCs w:val="22"/>
                <w:lang w:val="en-US" w:eastAsia="zh-CN"/>
              </w:rPr>
              <w:t></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4</w:t>
            </w:r>
            <w:r>
              <w:rPr>
                <w:rFonts w:hint="eastAsia" w:ascii="宋体" w:hAnsi="宋体" w:cs="宋体"/>
                <w:sz w:val="20"/>
                <w:szCs w:val="22"/>
                <w:lang w:val="en-US" w:eastAsia="zh-CN"/>
              </w:rPr>
              <w:t>.</w:t>
            </w:r>
            <w:r>
              <w:rPr>
                <w:rFonts w:hint="eastAsia" w:ascii="宋体" w:hAnsi="宋体" w:eastAsia="宋体" w:cs="宋体"/>
                <w:sz w:val="20"/>
                <w:szCs w:val="22"/>
                <w:lang w:val="en-US" w:eastAsia="zh-CN"/>
              </w:rPr>
              <w:t>平面硬质触摸控制面板，非覆膜式</w:t>
            </w:r>
            <w:r>
              <w:rPr>
                <w:rFonts w:hint="eastAsia" w:ascii="宋体" w:hAnsi="宋体" w:cs="宋体"/>
                <w:sz w:val="20"/>
                <w:szCs w:val="22"/>
                <w:lang w:val="en-US" w:eastAsia="zh-CN"/>
              </w:rPr>
              <w:t>；</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5</w:t>
            </w:r>
            <w:r>
              <w:rPr>
                <w:rFonts w:hint="eastAsia" w:ascii="宋体" w:hAnsi="宋体" w:cs="宋体"/>
                <w:sz w:val="20"/>
                <w:szCs w:val="22"/>
                <w:lang w:val="en-US" w:eastAsia="zh-CN"/>
              </w:rPr>
              <w:t>.</w:t>
            </w:r>
            <w:r>
              <w:rPr>
                <w:rFonts w:hint="eastAsia" w:ascii="宋体" w:hAnsi="宋体" w:eastAsia="宋体" w:cs="宋体"/>
                <w:sz w:val="20"/>
                <w:szCs w:val="22"/>
                <w:lang w:val="en-US" w:eastAsia="zh-CN"/>
              </w:rPr>
              <w:t>漱口、冲盂水水量、漱口水水温、可调节并显示在液晶显示器上</w:t>
            </w:r>
            <w:r>
              <w:rPr>
                <w:rFonts w:hint="eastAsia" w:ascii="宋体" w:hAnsi="宋体" w:cs="宋体"/>
                <w:sz w:val="20"/>
                <w:szCs w:val="22"/>
                <w:lang w:val="en-US" w:eastAsia="zh-CN"/>
              </w:rPr>
              <w:t>；</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6</w:t>
            </w:r>
            <w:r>
              <w:rPr>
                <w:rFonts w:hint="eastAsia" w:ascii="宋体" w:hAnsi="宋体" w:cs="宋体"/>
                <w:sz w:val="20"/>
                <w:szCs w:val="22"/>
                <w:lang w:val="en-US" w:eastAsia="zh-CN"/>
              </w:rPr>
              <w:t>.</w:t>
            </w:r>
            <w:r>
              <w:rPr>
                <w:rFonts w:hint="eastAsia" w:ascii="宋体" w:hAnsi="宋体" w:eastAsia="宋体" w:cs="宋体"/>
                <w:sz w:val="20"/>
                <w:szCs w:val="22"/>
                <w:lang w:val="en-US" w:eastAsia="zh-CN"/>
              </w:rPr>
              <w:t>吐痰位一键操控，靠背自动运行至吐痰位，口腔灯自动熄灭，冲盂水自动开启；靠背恢复治疗位，口腔灯自动开启，冲盂水自动关闭</w:t>
            </w:r>
            <w:r>
              <w:rPr>
                <w:rFonts w:hint="eastAsia" w:ascii="宋体" w:hAnsi="宋体" w:cs="宋体"/>
                <w:sz w:val="20"/>
                <w:szCs w:val="22"/>
                <w:lang w:val="en-US" w:eastAsia="zh-CN"/>
              </w:rPr>
              <w:t>；</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7</w:t>
            </w:r>
            <w:r>
              <w:rPr>
                <w:rFonts w:hint="eastAsia" w:ascii="宋体" w:hAnsi="宋体" w:cs="宋体"/>
                <w:sz w:val="20"/>
                <w:szCs w:val="22"/>
                <w:lang w:val="en-US" w:eastAsia="zh-CN"/>
              </w:rPr>
              <w:t>.</w:t>
            </w:r>
            <w:r>
              <w:rPr>
                <w:rFonts w:hint="eastAsia" w:ascii="宋体" w:hAnsi="宋体" w:eastAsia="宋体" w:cs="宋体"/>
                <w:sz w:val="20"/>
                <w:szCs w:val="22"/>
                <w:lang w:val="en-US" w:eastAsia="zh-CN"/>
              </w:rPr>
              <w:t>灯立柱落地结构，整机稳定性更高，牙椅与口腔灯、器械盘系统相互不干扰，适合开展种植等手术。</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二、牙科椅</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cs="宋体"/>
                <w:sz w:val="20"/>
                <w:szCs w:val="22"/>
                <w:lang w:val="en-US" w:eastAsia="zh-CN"/>
              </w:rPr>
              <w:t>1.</w:t>
            </w:r>
            <w:r>
              <w:rPr>
                <w:rFonts w:hint="eastAsia" w:ascii="宋体" w:hAnsi="宋体" w:eastAsia="宋体" w:cs="宋体"/>
                <w:sz w:val="20"/>
                <w:szCs w:val="22"/>
                <w:lang w:val="en-US" w:eastAsia="zh-CN"/>
              </w:rPr>
              <w:t>机械运行机构：靠背高支点转点</w:t>
            </w:r>
            <w:r>
              <w:rPr>
                <w:rFonts w:hint="eastAsia" w:ascii="宋体" w:hAnsi="宋体" w:cs="宋体"/>
                <w:sz w:val="20"/>
                <w:szCs w:val="22"/>
                <w:lang w:val="en-US" w:eastAsia="zh-CN"/>
              </w:rPr>
              <w:t>；</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cs="宋体"/>
                <w:sz w:val="20"/>
                <w:szCs w:val="22"/>
                <w:lang w:val="en-US" w:eastAsia="zh-CN"/>
              </w:rPr>
              <w:t>2.</w:t>
            </w:r>
            <w:r>
              <w:rPr>
                <w:rFonts w:hint="eastAsia" w:ascii="宋体" w:hAnsi="宋体" w:eastAsia="宋体" w:cs="宋体"/>
                <w:sz w:val="20"/>
                <w:szCs w:val="22"/>
                <w:lang w:val="en-US" w:eastAsia="zh-CN"/>
              </w:rPr>
              <w:t>驱动系统：24V静音直流电机</w:t>
            </w:r>
            <w:r>
              <w:rPr>
                <w:rFonts w:hint="eastAsia" w:ascii="宋体" w:hAnsi="宋体" w:cs="宋体"/>
                <w:sz w:val="20"/>
                <w:szCs w:val="22"/>
                <w:lang w:val="en-US" w:eastAsia="zh-CN"/>
              </w:rPr>
              <w:t>；</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cs="宋体"/>
                <w:sz w:val="20"/>
                <w:szCs w:val="22"/>
                <w:lang w:val="en-US" w:eastAsia="zh-CN"/>
              </w:rPr>
              <w:t>3.</w:t>
            </w:r>
            <w:r>
              <w:rPr>
                <w:rFonts w:hint="eastAsia" w:ascii="宋体" w:hAnsi="宋体" w:eastAsia="宋体" w:cs="宋体"/>
                <w:sz w:val="20"/>
                <w:szCs w:val="22"/>
                <w:lang w:val="en-US" w:eastAsia="zh-CN"/>
              </w:rPr>
              <w:t>座椅最低位≤370mm</w:t>
            </w:r>
            <w:r>
              <w:rPr>
                <w:rFonts w:hint="eastAsia" w:ascii="宋体" w:hAnsi="宋体" w:cs="宋体"/>
                <w:sz w:val="20"/>
                <w:szCs w:val="22"/>
                <w:lang w:val="en-US" w:eastAsia="zh-CN"/>
              </w:rPr>
              <w:t>；</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cs="宋体"/>
                <w:sz w:val="20"/>
                <w:szCs w:val="22"/>
                <w:lang w:val="en-US" w:eastAsia="zh-CN"/>
              </w:rPr>
              <w:t>4.</w:t>
            </w:r>
            <w:r>
              <w:rPr>
                <w:rFonts w:hint="eastAsia" w:ascii="宋体" w:hAnsi="宋体" w:eastAsia="宋体" w:cs="宋体"/>
                <w:sz w:val="20"/>
                <w:szCs w:val="22"/>
                <w:lang w:val="en-US" w:eastAsia="zh-CN"/>
              </w:rPr>
              <w:t>座椅最高位≥800mm</w:t>
            </w:r>
            <w:r>
              <w:rPr>
                <w:rFonts w:hint="eastAsia" w:ascii="宋体" w:hAnsi="宋体" w:cs="宋体"/>
                <w:sz w:val="20"/>
                <w:szCs w:val="22"/>
                <w:lang w:val="en-US" w:eastAsia="zh-CN"/>
              </w:rPr>
              <w:t>；</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cs="宋体"/>
                <w:sz w:val="20"/>
                <w:szCs w:val="22"/>
                <w:lang w:val="en-US" w:eastAsia="zh-CN"/>
              </w:rPr>
              <w:t>5.</w:t>
            </w:r>
            <w:r>
              <w:rPr>
                <w:rFonts w:hint="eastAsia" w:ascii="宋体" w:hAnsi="宋体" w:eastAsia="宋体" w:cs="宋体"/>
                <w:sz w:val="20"/>
                <w:szCs w:val="22"/>
                <w:lang w:val="en-US" w:eastAsia="zh-CN"/>
              </w:rPr>
              <w:t>最大负载：≥150Kg。</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三、治疗机</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cs="宋体"/>
                <w:sz w:val="20"/>
                <w:szCs w:val="22"/>
                <w:lang w:val="en-US" w:eastAsia="zh-CN"/>
              </w:rPr>
              <w:t>1.</w:t>
            </w:r>
            <w:r>
              <w:rPr>
                <w:rFonts w:hint="eastAsia" w:ascii="宋体" w:hAnsi="宋体" w:eastAsia="宋体" w:cs="宋体"/>
                <w:sz w:val="20"/>
                <w:szCs w:val="22"/>
                <w:lang w:val="en-US" w:eastAsia="zh-CN"/>
              </w:rPr>
              <w:t>高分子材料机箱</w:t>
            </w:r>
            <w:r>
              <w:rPr>
                <w:rFonts w:hint="eastAsia" w:ascii="宋体" w:hAnsi="宋体" w:cs="宋体"/>
                <w:sz w:val="20"/>
                <w:szCs w:val="22"/>
                <w:lang w:val="en-US" w:eastAsia="zh-CN"/>
              </w:rPr>
              <w:t>；</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cs="宋体"/>
                <w:sz w:val="20"/>
                <w:szCs w:val="22"/>
                <w:lang w:val="en-US" w:eastAsia="zh-CN"/>
              </w:rPr>
              <w:t>2.</w:t>
            </w:r>
            <w:r>
              <w:rPr>
                <w:rFonts w:hint="eastAsia" w:ascii="宋体" w:hAnsi="宋体" w:eastAsia="宋体" w:cs="宋体"/>
                <w:sz w:val="20"/>
                <w:szCs w:val="22"/>
                <w:lang w:val="en-US" w:eastAsia="zh-CN"/>
              </w:rPr>
              <w:t>强吸负压：≥ 27kPa；弱吸负压：≥ 10kPa</w:t>
            </w:r>
            <w:r>
              <w:rPr>
                <w:rFonts w:hint="eastAsia" w:ascii="宋体" w:hAnsi="宋体" w:cs="宋体"/>
                <w:sz w:val="20"/>
                <w:szCs w:val="22"/>
                <w:lang w:val="en-US" w:eastAsia="zh-CN"/>
              </w:rPr>
              <w:t>；</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cs="宋体"/>
                <w:sz w:val="20"/>
                <w:szCs w:val="22"/>
                <w:lang w:val="en-US" w:eastAsia="zh-CN"/>
              </w:rPr>
              <w:t xml:space="preserve">3. </w:t>
            </w:r>
            <w:r>
              <w:rPr>
                <w:rFonts w:hint="eastAsia" w:ascii="宋体" w:hAnsi="宋体" w:eastAsia="宋体" w:cs="宋体"/>
                <w:sz w:val="20"/>
                <w:szCs w:val="22"/>
                <w:lang w:val="en-US" w:eastAsia="zh-CN"/>
              </w:rPr>
              <w:t>24V恒温加热系统：40℃±5℃</w:t>
            </w:r>
            <w:r>
              <w:rPr>
                <w:rFonts w:hint="eastAsia" w:ascii="宋体" w:hAnsi="宋体" w:cs="宋体"/>
                <w:sz w:val="20"/>
                <w:szCs w:val="22"/>
                <w:lang w:val="en-US" w:eastAsia="zh-CN"/>
              </w:rPr>
              <w:t>；</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4</w:t>
            </w:r>
            <w:r>
              <w:rPr>
                <w:rFonts w:hint="eastAsia" w:ascii="宋体" w:hAnsi="宋体" w:cs="宋体"/>
                <w:sz w:val="20"/>
                <w:szCs w:val="22"/>
                <w:lang w:val="en-US" w:eastAsia="zh-CN"/>
              </w:rPr>
              <w:t>.</w:t>
            </w:r>
            <w:r>
              <w:rPr>
                <w:rFonts w:hint="eastAsia" w:ascii="宋体" w:hAnsi="宋体" w:eastAsia="宋体" w:cs="宋体"/>
                <w:sz w:val="20"/>
                <w:szCs w:val="22"/>
                <w:lang w:val="en-US" w:eastAsia="zh-CN"/>
              </w:rPr>
              <w:t xml:space="preserve"> 痰盂：可旋转透明玻璃痰盂，内高外低，可拆卸</w:t>
            </w:r>
            <w:r>
              <w:rPr>
                <w:rFonts w:hint="eastAsia" w:ascii="宋体" w:hAnsi="宋体" w:cs="宋体"/>
                <w:sz w:val="20"/>
                <w:szCs w:val="22"/>
                <w:lang w:val="en-US" w:eastAsia="zh-CN"/>
              </w:rPr>
              <w:t>；</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5</w:t>
            </w:r>
            <w:r>
              <w:rPr>
                <w:rFonts w:hint="eastAsia" w:ascii="宋体" w:hAnsi="宋体" w:cs="宋体"/>
                <w:sz w:val="20"/>
                <w:szCs w:val="22"/>
                <w:lang w:val="en-US" w:eastAsia="zh-CN"/>
              </w:rPr>
              <w:t>.</w:t>
            </w:r>
            <w:r>
              <w:rPr>
                <w:rFonts w:hint="eastAsia" w:ascii="宋体" w:hAnsi="宋体" w:eastAsia="宋体" w:cs="宋体"/>
                <w:sz w:val="20"/>
                <w:szCs w:val="22"/>
                <w:lang w:val="en-US" w:eastAsia="zh-CN"/>
              </w:rPr>
              <w:t>冲盂、漱口水嘴：全不锈钢</w:t>
            </w:r>
            <w:r>
              <w:rPr>
                <w:rFonts w:hint="eastAsia" w:ascii="宋体" w:hAnsi="宋体" w:cs="宋体"/>
                <w:sz w:val="20"/>
                <w:szCs w:val="22"/>
                <w:lang w:val="en-US" w:eastAsia="zh-CN"/>
              </w:rPr>
              <w:t>；</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6</w:t>
            </w:r>
            <w:r>
              <w:rPr>
                <w:rFonts w:hint="eastAsia" w:ascii="宋体" w:hAnsi="宋体" w:cs="宋体"/>
                <w:sz w:val="20"/>
                <w:szCs w:val="22"/>
                <w:lang w:val="en-US" w:eastAsia="zh-CN"/>
              </w:rPr>
              <w:t>.</w:t>
            </w:r>
            <w:r>
              <w:rPr>
                <w:rFonts w:hint="eastAsia" w:ascii="宋体" w:hAnsi="宋体" w:eastAsia="宋体" w:cs="宋体"/>
                <w:sz w:val="20"/>
                <w:szCs w:val="22"/>
                <w:lang w:val="en-US" w:eastAsia="zh-CN"/>
              </w:rPr>
              <w:t>可旋转助手架：强弱吸管极短管路设计，强弱吸管、三用枪管在牙椅处于最低位时也不会拖地；助手架挂载一体式强弱吸过滤杯</w:t>
            </w:r>
            <w:r>
              <w:rPr>
                <w:rFonts w:hint="eastAsia" w:ascii="宋体" w:hAnsi="宋体" w:cs="宋体"/>
                <w:sz w:val="20"/>
                <w:szCs w:val="22"/>
                <w:lang w:val="en-US" w:eastAsia="zh-CN"/>
              </w:rPr>
              <w:t>；</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7</w:t>
            </w:r>
            <w:r>
              <w:rPr>
                <w:rFonts w:hint="eastAsia" w:ascii="宋体" w:hAnsi="宋体" w:cs="宋体"/>
                <w:sz w:val="20"/>
                <w:szCs w:val="22"/>
                <w:lang w:val="en-US" w:eastAsia="zh-CN"/>
              </w:rPr>
              <w:t>.</w:t>
            </w:r>
            <w:r>
              <w:rPr>
                <w:rFonts w:hint="eastAsia" w:ascii="宋体" w:hAnsi="宋体" w:eastAsia="宋体" w:cs="宋体"/>
                <w:sz w:val="20"/>
                <w:szCs w:val="22"/>
                <w:lang w:val="en-US" w:eastAsia="zh-CN"/>
              </w:rPr>
              <w:t>手机供水系统：蒸馏水、自来水可切换双路供水</w:t>
            </w:r>
            <w:r>
              <w:rPr>
                <w:rFonts w:hint="eastAsia" w:ascii="宋体" w:hAnsi="宋体" w:cs="宋体"/>
                <w:sz w:val="20"/>
                <w:szCs w:val="22"/>
                <w:lang w:val="en-US" w:eastAsia="zh-CN"/>
              </w:rPr>
              <w:t>。</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四、口腔灯</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cs="宋体"/>
                <w:sz w:val="20"/>
                <w:szCs w:val="22"/>
                <w:lang w:val="en-US" w:eastAsia="zh-CN"/>
              </w:rPr>
              <w:t>1.</w:t>
            </w:r>
            <w:r>
              <w:rPr>
                <w:rFonts w:hint="eastAsia" w:ascii="宋体" w:hAnsi="宋体" w:eastAsia="宋体" w:cs="宋体"/>
                <w:sz w:val="20"/>
                <w:szCs w:val="22"/>
                <w:lang w:val="en-US" w:eastAsia="zh-CN"/>
              </w:rPr>
              <w:t>LED-AZS冷光无影口腔灯：红外感应、液晶屏触摸双控调节</w:t>
            </w:r>
            <w:r>
              <w:rPr>
                <w:rFonts w:hint="eastAsia" w:ascii="宋体" w:hAnsi="宋体" w:cs="宋体"/>
                <w:sz w:val="20"/>
                <w:szCs w:val="22"/>
                <w:lang w:val="en-US" w:eastAsia="zh-CN"/>
              </w:rPr>
              <w:t>；</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cs="宋体"/>
                <w:sz w:val="20"/>
                <w:szCs w:val="22"/>
                <w:lang w:val="en-US" w:eastAsia="zh-CN"/>
              </w:rPr>
              <w:t>2.</w:t>
            </w:r>
            <w:r>
              <w:rPr>
                <w:rFonts w:hint="eastAsia" w:ascii="宋体" w:hAnsi="宋体" w:eastAsia="宋体" w:cs="宋体"/>
                <w:sz w:val="20"/>
                <w:szCs w:val="22"/>
                <w:lang w:val="en-US" w:eastAsia="zh-CN"/>
              </w:rPr>
              <w:t>照度调节范围≤8000lux； ≥60000lux；色温：4000K-5500K ，液晶数显触摸调节</w:t>
            </w:r>
            <w:r>
              <w:rPr>
                <w:rFonts w:hint="eastAsia" w:ascii="宋体" w:hAnsi="宋体" w:cs="宋体"/>
                <w:sz w:val="20"/>
                <w:szCs w:val="22"/>
                <w:lang w:val="en-US" w:eastAsia="zh-CN"/>
              </w:rPr>
              <w:t>；</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cs="宋体"/>
                <w:sz w:val="20"/>
                <w:szCs w:val="22"/>
                <w:lang w:val="en-US" w:eastAsia="zh-CN"/>
              </w:rPr>
              <w:t>3.</w:t>
            </w:r>
            <w:r>
              <w:rPr>
                <w:rFonts w:hint="eastAsia" w:ascii="宋体" w:hAnsi="宋体" w:eastAsia="宋体" w:cs="宋体"/>
                <w:sz w:val="20"/>
                <w:szCs w:val="22"/>
                <w:lang w:val="en-US" w:eastAsia="zh-CN"/>
              </w:rPr>
              <w:t>具备光固化模式</w:t>
            </w:r>
            <w:r>
              <w:rPr>
                <w:rFonts w:hint="eastAsia" w:ascii="宋体" w:hAnsi="宋体" w:cs="宋体"/>
                <w:sz w:val="20"/>
                <w:szCs w:val="22"/>
                <w:lang w:val="en-US" w:eastAsia="zh-CN"/>
              </w:rPr>
              <w:t>；</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cs="宋体"/>
                <w:sz w:val="20"/>
                <w:szCs w:val="22"/>
                <w:lang w:val="en-US" w:eastAsia="zh-CN"/>
              </w:rPr>
              <w:t>4.</w:t>
            </w:r>
            <w:r>
              <w:rPr>
                <w:rFonts w:hint="eastAsia" w:ascii="宋体" w:hAnsi="宋体" w:eastAsia="宋体" w:cs="宋体"/>
                <w:sz w:val="20"/>
                <w:szCs w:val="22"/>
                <w:lang w:val="en-US" w:eastAsia="zh-CN"/>
              </w:rPr>
              <w:t>无蓝光、频闪，具备护眼功能</w:t>
            </w:r>
            <w:r>
              <w:rPr>
                <w:rFonts w:hint="eastAsia" w:ascii="宋体" w:hAnsi="宋体" w:cs="宋体"/>
                <w:sz w:val="20"/>
                <w:szCs w:val="22"/>
                <w:lang w:val="en-US" w:eastAsia="zh-CN"/>
              </w:rPr>
              <w:t>。</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五、器械盘配置要求</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cs="宋体"/>
                <w:sz w:val="20"/>
                <w:szCs w:val="22"/>
                <w:lang w:val="en-US" w:eastAsia="zh-CN"/>
              </w:rPr>
              <w:t>1.</w:t>
            </w:r>
            <w:r>
              <w:rPr>
                <w:rFonts w:hint="eastAsia" w:ascii="宋体" w:hAnsi="宋体" w:eastAsia="宋体" w:cs="宋体"/>
                <w:sz w:val="20"/>
                <w:szCs w:val="22"/>
                <w:lang w:val="en-US" w:eastAsia="zh-CN"/>
              </w:rPr>
              <w:t>主器械盘整体注塑，配备成型贴合硅胶衬垫，可拆卸、易清洁</w:t>
            </w:r>
            <w:r>
              <w:rPr>
                <w:rFonts w:hint="eastAsia" w:ascii="宋体" w:hAnsi="宋体" w:cs="宋体"/>
                <w:sz w:val="20"/>
                <w:szCs w:val="22"/>
                <w:lang w:val="en-US" w:eastAsia="zh-CN"/>
              </w:rPr>
              <w:t>。</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六、脚踏开关</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1</w:t>
            </w:r>
            <w:r>
              <w:rPr>
                <w:rFonts w:hint="eastAsia" w:ascii="宋体" w:hAnsi="宋体" w:cs="宋体"/>
                <w:sz w:val="20"/>
                <w:szCs w:val="22"/>
                <w:lang w:val="en-US" w:eastAsia="zh-CN"/>
              </w:rPr>
              <w:t>.</w:t>
            </w:r>
            <w:r>
              <w:rPr>
                <w:rFonts w:hint="eastAsia" w:ascii="宋体" w:hAnsi="宋体" w:eastAsia="宋体" w:cs="宋体"/>
                <w:sz w:val="20"/>
                <w:szCs w:val="22"/>
                <w:lang w:val="en-US" w:eastAsia="zh-CN"/>
              </w:rPr>
              <w:t>组合式脚踏开关，可控冲盂、漱口水，操作便捷</w:t>
            </w:r>
            <w:r>
              <w:rPr>
                <w:rFonts w:hint="eastAsia" w:ascii="宋体" w:hAnsi="宋体" w:cs="宋体"/>
                <w:sz w:val="20"/>
                <w:szCs w:val="22"/>
                <w:lang w:val="en-US" w:eastAsia="zh-CN"/>
              </w:rPr>
              <w:t>；</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2</w:t>
            </w:r>
            <w:r>
              <w:rPr>
                <w:rFonts w:hint="eastAsia" w:ascii="宋体" w:hAnsi="宋体" w:cs="宋体"/>
                <w:sz w:val="20"/>
                <w:szCs w:val="22"/>
                <w:lang w:val="en-US" w:eastAsia="zh-CN"/>
              </w:rPr>
              <w:t>.</w:t>
            </w:r>
            <w:r>
              <w:rPr>
                <w:rFonts w:hint="eastAsia" w:ascii="宋体" w:hAnsi="宋体" w:eastAsia="宋体" w:cs="宋体"/>
                <w:sz w:val="20"/>
                <w:szCs w:val="22"/>
                <w:lang w:val="en-US" w:eastAsia="zh-CN"/>
              </w:rPr>
              <w:t>踩压灵敏，操作简单、可靠</w:t>
            </w:r>
            <w:r>
              <w:rPr>
                <w:rFonts w:hint="eastAsia" w:ascii="宋体" w:hAnsi="宋体" w:cs="宋体"/>
                <w:sz w:val="20"/>
                <w:szCs w:val="22"/>
                <w:lang w:val="en-US" w:eastAsia="zh-CN"/>
              </w:rPr>
              <w:t>。</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七、医师椅</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cs="宋体"/>
                <w:sz w:val="20"/>
                <w:szCs w:val="22"/>
                <w:lang w:val="en-US" w:eastAsia="zh-CN"/>
              </w:rPr>
              <w:t>1.</w:t>
            </w:r>
            <w:r>
              <w:rPr>
                <w:rFonts w:hint="eastAsia" w:ascii="宋体" w:hAnsi="宋体" w:eastAsia="宋体" w:cs="宋体"/>
                <w:sz w:val="20"/>
                <w:szCs w:val="22"/>
                <w:lang w:val="en-US" w:eastAsia="zh-CN"/>
              </w:rPr>
              <w:t>靠背可旋转角度，范围：≥300°，满足不同体位的治疗需求</w:t>
            </w:r>
            <w:r>
              <w:rPr>
                <w:rFonts w:hint="eastAsia" w:ascii="宋体" w:hAnsi="宋体" w:cs="宋体"/>
                <w:sz w:val="20"/>
                <w:szCs w:val="22"/>
                <w:lang w:val="en-US" w:eastAsia="zh-CN"/>
              </w:rPr>
              <w:t>；</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cs="宋体"/>
                <w:sz w:val="20"/>
                <w:szCs w:val="22"/>
                <w:lang w:val="en-US" w:eastAsia="zh-CN"/>
              </w:rPr>
              <w:t>2.</w:t>
            </w:r>
            <w:r>
              <w:rPr>
                <w:rFonts w:hint="eastAsia" w:ascii="宋体" w:hAnsi="宋体" w:eastAsia="宋体" w:cs="宋体"/>
                <w:sz w:val="20"/>
                <w:szCs w:val="22"/>
                <w:lang w:val="en-US" w:eastAsia="zh-CN"/>
              </w:rPr>
              <w:t>椅位升降可调节，范围140mm-160mm</w:t>
            </w:r>
            <w:r>
              <w:rPr>
                <w:rFonts w:hint="eastAsia" w:ascii="宋体" w:hAnsi="宋体" w:cs="宋体"/>
                <w:sz w:val="20"/>
                <w:szCs w:val="22"/>
                <w:lang w:val="en-US" w:eastAsia="zh-CN"/>
              </w:rPr>
              <w:t>；</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0"/>
                <w:szCs w:val="22"/>
                <w:lang w:val="en-US" w:eastAsia="zh-CN"/>
              </w:rPr>
            </w:pPr>
            <w:r>
              <w:rPr>
                <w:rFonts w:hint="eastAsia" w:ascii="宋体" w:hAnsi="宋体" w:cs="宋体"/>
                <w:sz w:val="20"/>
                <w:szCs w:val="22"/>
                <w:lang w:val="en-US" w:eastAsia="zh-CN"/>
              </w:rPr>
              <w:t>3.</w:t>
            </w:r>
            <w:r>
              <w:rPr>
                <w:rFonts w:hint="eastAsia" w:ascii="宋体" w:hAnsi="宋体" w:eastAsia="宋体" w:cs="宋体"/>
                <w:sz w:val="20"/>
                <w:szCs w:val="22"/>
                <w:lang w:val="en-US" w:eastAsia="zh-CN"/>
              </w:rPr>
              <w:t>铝合金五星脚架，坚固耐用</w:t>
            </w:r>
            <w:r>
              <w:rPr>
                <w:rFonts w:hint="eastAsia" w:ascii="宋体" w:hAnsi="宋体" w:cs="宋体"/>
                <w:sz w:val="20"/>
                <w:szCs w:val="22"/>
                <w:lang w:val="en-US" w:eastAsia="zh-CN"/>
              </w:rPr>
              <w:t>。</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textAlignment w:val="auto"/>
              <w:rPr>
                <w:rFonts w:hint="default" w:ascii="宋体" w:hAnsi="宋体" w:eastAsia="宋体" w:cs="宋体"/>
                <w:sz w:val="21"/>
                <w:szCs w:val="24"/>
                <w:lang w:val="en-US" w:eastAsia="zh-CN"/>
              </w:rPr>
            </w:pPr>
            <w:r>
              <w:rPr>
                <w:rFonts w:hint="eastAsia" w:ascii="宋体" w:hAnsi="宋体" w:eastAsia="宋体" w:cs="宋体"/>
                <w:sz w:val="20"/>
                <w:szCs w:val="22"/>
                <w:lang w:val="en-US" w:eastAsia="zh-CN"/>
              </w:rPr>
              <w:t>八、配置要求</w:t>
            </w:r>
            <w:r>
              <w:rPr>
                <w:rFonts w:hint="eastAsia" w:ascii="宋体" w:hAnsi="宋体" w:eastAsia="宋体" w:cs="宋体"/>
                <w:sz w:val="20"/>
                <w:szCs w:val="22"/>
                <w:lang w:val="en-US" w:eastAsia="zh-CN"/>
              </w:rPr>
              <w:br w:type="textWrapping"/>
            </w:r>
            <w:r>
              <w:rPr>
                <w:rFonts w:hint="eastAsia" w:ascii="宋体" w:hAnsi="宋体" w:eastAsia="宋体" w:cs="宋体"/>
                <w:sz w:val="20"/>
                <w:szCs w:val="22"/>
                <w:lang w:val="en-US" w:eastAsia="zh-CN"/>
              </w:rPr>
              <w:t>1</w:t>
            </w:r>
            <w:r>
              <w:rPr>
                <w:rFonts w:hint="eastAsia" w:ascii="宋体" w:hAnsi="宋体" w:cs="宋体"/>
                <w:sz w:val="20"/>
                <w:szCs w:val="22"/>
                <w:lang w:val="en-US" w:eastAsia="zh-CN"/>
              </w:rPr>
              <w:t>.</w:t>
            </w:r>
            <w:r>
              <w:rPr>
                <w:rFonts w:hint="eastAsia" w:ascii="宋体" w:hAnsi="宋体" w:eastAsia="宋体" w:cs="宋体"/>
                <w:sz w:val="20"/>
                <w:szCs w:val="22"/>
                <w:lang w:val="en-US" w:eastAsia="zh-CN"/>
              </w:rPr>
              <w:t>高速手机   2支</w:t>
            </w:r>
            <w:r>
              <w:rPr>
                <w:rFonts w:hint="eastAsia" w:ascii="宋体" w:hAnsi="宋体" w:eastAsia="宋体" w:cs="宋体"/>
                <w:sz w:val="20"/>
                <w:szCs w:val="22"/>
                <w:lang w:val="en-US" w:eastAsia="zh-CN"/>
              </w:rPr>
              <w:br w:type="textWrapping"/>
            </w:r>
            <w:r>
              <w:rPr>
                <w:rFonts w:hint="eastAsia" w:ascii="宋体" w:hAnsi="宋体" w:eastAsia="宋体" w:cs="宋体"/>
                <w:sz w:val="20"/>
                <w:szCs w:val="22"/>
                <w:lang w:val="en-US" w:eastAsia="zh-CN"/>
              </w:rPr>
              <w:t>2</w:t>
            </w:r>
            <w:r>
              <w:rPr>
                <w:rFonts w:hint="eastAsia" w:ascii="宋体" w:hAnsi="宋体" w:cs="宋体"/>
                <w:sz w:val="20"/>
                <w:szCs w:val="22"/>
                <w:lang w:val="en-US" w:eastAsia="zh-CN"/>
              </w:rPr>
              <w:t>.</w:t>
            </w:r>
            <w:r>
              <w:rPr>
                <w:rFonts w:hint="eastAsia" w:ascii="宋体" w:hAnsi="宋体" w:eastAsia="宋体" w:cs="宋体"/>
                <w:sz w:val="20"/>
                <w:szCs w:val="22"/>
                <w:lang w:val="en-US" w:eastAsia="zh-CN"/>
              </w:rPr>
              <w:t>低速手机（含直、弯机）   1套</w:t>
            </w:r>
            <w:r>
              <w:rPr>
                <w:rFonts w:hint="eastAsia" w:ascii="宋体" w:hAnsi="宋体" w:eastAsia="宋体" w:cs="宋体"/>
                <w:sz w:val="20"/>
                <w:szCs w:val="22"/>
                <w:lang w:val="en-US" w:eastAsia="zh-CN"/>
              </w:rPr>
              <w:br w:type="textWrapping"/>
            </w:r>
            <w:r>
              <w:rPr>
                <w:rFonts w:hint="eastAsia" w:ascii="宋体" w:hAnsi="宋体" w:eastAsia="宋体" w:cs="宋体"/>
                <w:sz w:val="20"/>
                <w:szCs w:val="22"/>
                <w:lang w:val="en-US" w:eastAsia="zh-CN"/>
              </w:rPr>
              <w:t>3</w:t>
            </w:r>
            <w:r>
              <w:rPr>
                <w:rFonts w:hint="eastAsia" w:ascii="宋体" w:hAnsi="宋体" w:cs="宋体"/>
                <w:sz w:val="20"/>
                <w:szCs w:val="22"/>
                <w:lang w:val="en-US" w:eastAsia="zh-CN"/>
              </w:rPr>
              <w:t>.</w:t>
            </w:r>
            <w:r>
              <w:rPr>
                <w:rFonts w:hint="eastAsia" w:ascii="宋体" w:hAnsi="宋体" w:eastAsia="宋体" w:cs="宋体"/>
                <w:sz w:val="20"/>
                <w:szCs w:val="22"/>
                <w:lang w:val="en-US" w:eastAsia="zh-CN"/>
              </w:rPr>
              <w:t>内置洁牙机     1台</w:t>
            </w:r>
            <w:r>
              <w:rPr>
                <w:rFonts w:hint="eastAsia" w:ascii="宋体" w:hAnsi="宋体" w:eastAsia="宋体" w:cs="宋体"/>
                <w:sz w:val="20"/>
                <w:szCs w:val="22"/>
                <w:lang w:val="en-US" w:eastAsia="zh-CN"/>
              </w:rPr>
              <w:br w:type="textWrapping"/>
            </w:r>
            <w:r>
              <w:rPr>
                <w:rFonts w:hint="eastAsia" w:ascii="宋体" w:hAnsi="宋体" w:eastAsia="宋体" w:cs="宋体"/>
                <w:sz w:val="20"/>
                <w:szCs w:val="22"/>
                <w:lang w:val="en-US" w:eastAsia="zh-CN"/>
              </w:rPr>
              <w:t>4</w:t>
            </w:r>
            <w:r>
              <w:rPr>
                <w:rFonts w:hint="eastAsia" w:ascii="宋体" w:hAnsi="宋体" w:cs="宋体"/>
                <w:sz w:val="20"/>
                <w:szCs w:val="22"/>
                <w:lang w:val="en-US" w:eastAsia="zh-CN"/>
              </w:rPr>
              <w:t>.</w:t>
            </w:r>
            <w:r>
              <w:rPr>
                <w:rFonts w:hint="eastAsia" w:ascii="宋体" w:hAnsi="宋体" w:eastAsia="宋体" w:cs="宋体"/>
                <w:sz w:val="20"/>
                <w:szCs w:val="22"/>
                <w:lang w:val="en-US" w:eastAsia="zh-CN"/>
              </w:rPr>
              <w:t>内置光固化机   1台</w:t>
            </w:r>
          </w:p>
        </w:tc>
        <w:tc>
          <w:tcPr>
            <w:tcW w:w="471" w:type="dxa"/>
            <w:tcBorders>
              <w:top w:val="single" w:color="auto" w:sz="4" w:space="0"/>
              <w:left w:val="single" w:color="auto"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sz w:val="20"/>
                <w:szCs w:val="20"/>
              </w:rPr>
            </w:pPr>
            <w:r>
              <w:rPr>
                <w:rFonts w:hint="eastAsia" w:ascii="宋体" w:hAnsi="宋体" w:cs="宋体"/>
                <w:i w:val="0"/>
                <w:iCs w:val="0"/>
                <w:color w:val="000000"/>
                <w:kern w:val="0"/>
                <w:sz w:val="20"/>
                <w:szCs w:val="20"/>
                <w:u w:val="none"/>
                <w:lang w:val="en-US" w:eastAsia="zh-CN" w:bidi="ar"/>
              </w:rPr>
              <w:t>台</w:t>
            </w:r>
          </w:p>
        </w:tc>
        <w:tc>
          <w:tcPr>
            <w:tcW w:w="558" w:type="dxa"/>
            <w:tcBorders>
              <w:top w:val="single" w:color="auto" w:sz="4" w:space="0"/>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sz w:val="20"/>
                <w:szCs w:val="20"/>
                <w:lang w:val="en-US" w:eastAsia="zh-CN"/>
              </w:rPr>
            </w:pPr>
            <w:r>
              <w:rPr>
                <w:rFonts w:hint="eastAsia" w:ascii="宋体" w:hAnsi="宋体" w:cs="宋体"/>
                <w:i w:val="0"/>
                <w:iCs w:val="0"/>
                <w:color w:val="000000"/>
                <w:kern w:val="0"/>
                <w:sz w:val="20"/>
                <w:szCs w:val="20"/>
                <w:u w:val="none"/>
                <w:lang w:val="en-US" w:eastAsia="zh-CN" w:bidi="ar"/>
              </w:rPr>
              <w:t>4</w:t>
            </w:r>
          </w:p>
        </w:tc>
        <w:tc>
          <w:tcPr>
            <w:tcW w:w="1242" w:type="dxa"/>
            <w:tcBorders>
              <w:top w:val="single" w:color="auto" w:sz="4" w:space="0"/>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sz w:val="20"/>
                <w:szCs w:val="20"/>
                <w:lang w:val="en-US" w:eastAsia="zh-Hans"/>
              </w:rPr>
            </w:pPr>
            <w:r>
              <w:rPr>
                <w:rFonts w:hint="eastAsia" w:ascii="宋体" w:hAnsi="宋体" w:cs="宋体"/>
                <w:i w:val="0"/>
                <w:iCs w:val="0"/>
                <w:color w:val="000000"/>
                <w:kern w:val="0"/>
                <w:sz w:val="20"/>
                <w:szCs w:val="20"/>
                <w:u w:val="none"/>
                <w:lang w:val="en-US" w:eastAsia="zh-CN" w:bidi="ar"/>
              </w:rPr>
              <w:t>5万</w:t>
            </w:r>
          </w:p>
        </w:tc>
        <w:tc>
          <w:tcPr>
            <w:tcW w:w="628" w:type="dxa"/>
            <w:tcBorders>
              <w:top w:val="single" w:color="auto" w:sz="4" w:space="0"/>
              <w:left w:val="single" w:color="000000"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宋体" w:hAnsi="宋体" w:eastAsia="宋体" w:cs="宋体"/>
                <w:sz w:val="24"/>
                <w:szCs w:val="24"/>
                <w:lang w:val="en-US" w:eastAsia="zh-CN"/>
              </w:rPr>
            </w:pPr>
          </w:p>
        </w:tc>
      </w:tr>
      <w:tr>
        <w:tblPrEx>
          <w:tblCellMar>
            <w:top w:w="0" w:type="dxa"/>
            <w:left w:w="108" w:type="dxa"/>
            <w:bottom w:w="0" w:type="dxa"/>
            <w:right w:w="108" w:type="dxa"/>
          </w:tblCellMar>
        </w:tblPrEx>
        <w:trPr>
          <w:trHeight w:val="955" w:hRule="atLeast"/>
          <w:jc w:val="center"/>
        </w:trPr>
        <w:tc>
          <w:tcPr>
            <w:tcW w:w="9839" w:type="dxa"/>
            <w:gridSpan w:val="7"/>
            <w:tcBorders>
              <w:top w:val="single" w:color="auto"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Cs/>
                <w:sz w:val="21"/>
                <w:szCs w:val="21"/>
                <w:highlight w:val="none"/>
              </w:rPr>
            </w:pPr>
            <w:r>
              <w:rPr>
                <w:rFonts w:hint="eastAsia" w:ascii="宋体" w:hAnsi="宋体" w:eastAsia="宋体" w:cs="宋体"/>
                <w:bCs/>
                <w:sz w:val="21"/>
                <w:szCs w:val="21"/>
              </w:rPr>
              <w:t>说明：</w:t>
            </w:r>
          </w:p>
          <w:p>
            <w:pPr>
              <w:keepNext w:val="0"/>
              <w:keepLines w:val="0"/>
              <w:pageBreakBefore w:val="0"/>
              <w:widowControl/>
              <w:kinsoku/>
              <w:wordWrap/>
              <w:overflowPunct/>
              <w:topLinePunct w:val="0"/>
              <w:autoSpaceDE/>
              <w:autoSpaceDN/>
              <w:bidi w:val="0"/>
              <w:adjustRightInd/>
              <w:snapToGrid/>
              <w:spacing w:line="400" w:lineRule="exact"/>
              <w:ind w:firstLine="420" w:firstLineChars="200"/>
              <w:jc w:val="left"/>
              <w:rPr>
                <w:rFonts w:hint="eastAsia" w:ascii="宋体" w:hAnsi="宋体" w:eastAsia="宋体" w:cs="宋体"/>
              </w:rPr>
            </w:pPr>
            <w:r>
              <w:rPr>
                <w:rFonts w:hint="eastAsia" w:ascii="宋体" w:hAnsi="宋体" w:cs="宋体"/>
                <w:lang w:val="en-US" w:eastAsia="zh-CN"/>
              </w:rPr>
              <w:t>1.</w:t>
            </w:r>
            <w:r>
              <w:rPr>
                <w:rFonts w:hint="eastAsia" w:ascii="宋体" w:hAnsi="宋体" w:cs="宋体"/>
                <w:lang w:eastAsia="zh-CN"/>
              </w:rPr>
              <w:t>投标人</w:t>
            </w:r>
            <w:r>
              <w:rPr>
                <w:rFonts w:hint="eastAsia" w:ascii="宋体" w:hAnsi="宋体" w:eastAsia="宋体" w:cs="宋体"/>
              </w:rPr>
              <w:t>的</w:t>
            </w:r>
            <w:r>
              <w:rPr>
                <w:rFonts w:hint="eastAsia" w:ascii="宋体" w:hAnsi="宋体" w:cs="宋体"/>
                <w:lang w:val="en-US" w:eastAsia="zh-CN"/>
              </w:rPr>
              <w:t>投标文件</w:t>
            </w:r>
            <w:r>
              <w:rPr>
                <w:rFonts w:hint="eastAsia" w:ascii="宋体" w:hAnsi="宋体" w:eastAsia="宋体" w:cs="宋体"/>
              </w:rPr>
              <w:t>必须标明所投货物的品牌与参数，保证原厂正品供货。</w:t>
            </w:r>
          </w:p>
          <w:p>
            <w:pPr>
              <w:keepNext w:val="0"/>
              <w:keepLines w:val="0"/>
              <w:pageBreakBefore w:val="0"/>
              <w:widowControl/>
              <w:kinsoku/>
              <w:wordWrap/>
              <w:overflowPunct/>
              <w:topLinePunct w:val="0"/>
              <w:autoSpaceDE/>
              <w:autoSpaceDN/>
              <w:bidi w:val="0"/>
              <w:adjustRightInd/>
              <w:snapToGrid/>
              <w:spacing w:line="400" w:lineRule="exact"/>
              <w:ind w:firstLine="420" w:firstLineChars="200"/>
              <w:jc w:val="left"/>
              <w:rPr>
                <w:rFonts w:hint="eastAsia" w:ascii="宋体" w:hAnsi="宋体" w:eastAsia="宋体" w:cs="宋体"/>
                <w:lang w:val="en-US" w:eastAsia="zh-CN"/>
              </w:rPr>
            </w:pPr>
            <w:r>
              <w:rPr>
                <w:rFonts w:hint="eastAsia" w:ascii="宋体" w:hAnsi="宋体" w:cs="宋体"/>
                <w:lang w:val="en-US" w:eastAsia="zh-CN"/>
              </w:rPr>
              <w:t>2.供货、安装、调试期</w:t>
            </w:r>
            <w:r>
              <w:rPr>
                <w:rFonts w:hint="eastAsia" w:ascii="宋体" w:hAnsi="宋体" w:eastAsia="宋体" w:cs="宋体"/>
              </w:rPr>
              <w:t>：</w:t>
            </w:r>
            <w:r>
              <w:rPr>
                <w:rFonts w:hint="eastAsia" w:ascii="宋体" w:hAnsi="宋体" w:cs="宋体"/>
                <w:color w:val="auto"/>
                <w:sz w:val="21"/>
                <w:szCs w:val="21"/>
                <w:highlight w:val="none"/>
                <w:lang w:val="en-US" w:eastAsia="zh-CN"/>
              </w:rPr>
              <w:t>合同签订后20日历天内完成</w:t>
            </w:r>
            <w:r>
              <w:rPr>
                <w:rFonts w:hint="eastAsia" w:ascii="宋体" w:hAnsi="宋体" w:cs="宋体"/>
                <w:color w:val="auto"/>
                <w:sz w:val="21"/>
                <w:szCs w:val="21"/>
                <w:highlight w:val="none"/>
                <w:lang w:eastAsia="zh-CN"/>
              </w:rPr>
              <w:t>。</w:t>
            </w:r>
          </w:p>
        </w:tc>
      </w:tr>
      <w:bookmarkEnd w:id="3"/>
      <w:bookmarkEnd w:id="4"/>
    </w:tbl>
    <w:p>
      <w:pPr>
        <w:widowControl/>
        <w:numPr>
          <w:ilvl w:val="0"/>
          <w:numId w:val="0"/>
        </w:numPr>
        <w:spacing w:line="360" w:lineRule="auto"/>
        <w:ind w:left="210" w:leftChars="0"/>
        <w:jc w:val="left"/>
        <w:rPr>
          <w:rFonts w:hint="eastAsia" w:eastAsia="宋体"/>
          <w:b/>
          <w:bCs/>
          <w:lang w:val="en-US" w:eastAsia="zh-CN"/>
        </w:rPr>
      </w:pPr>
      <w:r>
        <w:rPr>
          <w:rFonts w:hint="eastAsia"/>
          <w:b/>
          <w:bCs/>
          <w:lang w:val="en-US" w:eastAsia="zh-CN"/>
        </w:rPr>
        <w:t>二包：</w:t>
      </w:r>
    </w:p>
    <w:tbl>
      <w:tblPr>
        <w:tblStyle w:val="62"/>
        <w:tblW w:w="9839" w:type="dxa"/>
        <w:jc w:val="center"/>
        <w:tblLayout w:type="fixed"/>
        <w:tblCellMar>
          <w:top w:w="0" w:type="dxa"/>
          <w:left w:w="108" w:type="dxa"/>
          <w:bottom w:w="0" w:type="dxa"/>
          <w:right w:w="108" w:type="dxa"/>
        </w:tblCellMar>
      </w:tblPr>
      <w:tblGrid>
        <w:gridCol w:w="544"/>
        <w:gridCol w:w="1050"/>
        <w:gridCol w:w="5346"/>
        <w:gridCol w:w="471"/>
        <w:gridCol w:w="558"/>
        <w:gridCol w:w="1242"/>
        <w:gridCol w:w="628"/>
      </w:tblGrid>
      <w:tr>
        <w:tblPrEx>
          <w:tblCellMar>
            <w:top w:w="0" w:type="dxa"/>
            <w:left w:w="108" w:type="dxa"/>
            <w:bottom w:w="0" w:type="dxa"/>
            <w:right w:w="108" w:type="dxa"/>
          </w:tblCellMar>
        </w:tblPrEx>
        <w:trPr>
          <w:trHeight w:val="634" w:hRule="atLeast"/>
          <w:jc w:val="center"/>
        </w:trPr>
        <w:tc>
          <w:tcPr>
            <w:tcW w:w="544" w:type="dxa"/>
            <w:tcBorders>
              <w:top w:val="single" w:color="000000" w:sz="4" w:space="0"/>
              <w:left w:val="single" w:color="000000" w:sz="4" w:space="0"/>
              <w:bottom w:val="single" w:color="auto"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sz w:val="21"/>
                <w:szCs w:val="21"/>
              </w:rPr>
            </w:pPr>
            <w:r>
              <w:rPr>
                <w:rFonts w:hint="eastAsia" w:ascii="宋体" w:hAnsi="宋体" w:cs="宋体"/>
                <w:b/>
                <w:bCs/>
                <w:color w:val="000000"/>
                <w:kern w:val="0"/>
                <w:sz w:val="21"/>
                <w:szCs w:val="21"/>
                <w:lang w:val="en-US" w:eastAsia="zh-CN" w:bidi="ar"/>
              </w:rPr>
              <w:t>序</w:t>
            </w:r>
            <w:r>
              <w:rPr>
                <w:rFonts w:hint="eastAsia" w:ascii="宋体" w:hAnsi="宋体" w:eastAsia="宋体" w:cs="宋体"/>
                <w:b/>
                <w:bCs/>
                <w:color w:val="000000"/>
                <w:kern w:val="0"/>
                <w:sz w:val="21"/>
                <w:szCs w:val="21"/>
                <w:lang w:bidi="ar"/>
              </w:rPr>
              <w:t>号</w:t>
            </w:r>
          </w:p>
        </w:tc>
        <w:tc>
          <w:tcPr>
            <w:tcW w:w="1050" w:type="dxa"/>
            <w:tcBorders>
              <w:top w:val="single" w:color="000000" w:sz="4" w:space="0"/>
              <w:left w:val="single" w:color="000000" w:sz="4" w:space="0"/>
              <w:bottom w:val="single" w:color="auto"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名称</w:t>
            </w:r>
          </w:p>
        </w:tc>
        <w:tc>
          <w:tcPr>
            <w:tcW w:w="53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kern w:val="0"/>
                <w:sz w:val="21"/>
                <w:szCs w:val="21"/>
                <w:lang w:val="en-US" w:eastAsia="zh-CN" w:bidi="ar"/>
              </w:rPr>
            </w:pPr>
            <w:r>
              <w:rPr>
                <w:rFonts w:hint="eastAsia" w:ascii="宋体" w:hAnsi="宋体" w:eastAsia="宋体" w:cs="宋体"/>
                <w:b/>
                <w:bCs/>
                <w:color w:val="000000"/>
                <w:kern w:val="0"/>
                <w:sz w:val="21"/>
                <w:szCs w:val="21"/>
                <w:lang w:bidi="ar"/>
              </w:rPr>
              <w:t>技术参数</w:t>
            </w:r>
          </w:p>
        </w:tc>
        <w:tc>
          <w:tcPr>
            <w:tcW w:w="471" w:type="dxa"/>
            <w:tcBorders>
              <w:top w:val="single" w:color="000000" w:sz="4" w:space="0"/>
              <w:left w:val="single" w:color="000000" w:sz="4" w:space="0"/>
              <w:bottom w:val="single" w:color="auto"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kern w:val="0"/>
                <w:sz w:val="21"/>
                <w:szCs w:val="21"/>
                <w:lang w:val="en-US" w:eastAsia="zh-CN" w:bidi="ar"/>
              </w:rPr>
            </w:pPr>
            <w:r>
              <w:rPr>
                <w:rFonts w:hint="eastAsia" w:ascii="宋体" w:hAnsi="宋体" w:cs="宋体"/>
                <w:b/>
                <w:bCs/>
                <w:color w:val="000000"/>
                <w:kern w:val="0"/>
                <w:sz w:val="21"/>
                <w:szCs w:val="21"/>
                <w:lang w:val="en-US" w:eastAsia="zh-CN" w:bidi="ar"/>
              </w:rPr>
              <w:t>单位</w:t>
            </w:r>
          </w:p>
        </w:tc>
        <w:tc>
          <w:tcPr>
            <w:tcW w:w="558" w:type="dxa"/>
            <w:tcBorders>
              <w:top w:val="single" w:color="000000" w:sz="4" w:space="0"/>
              <w:left w:val="single" w:color="000000" w:sz="4" w:space="0"/>
              <w:bottom w:val="single" w:color="auto"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sz w:val="21"/>
                <w:szCs w:val="21"/>
              </w:rPr>
            </w:pPr>
            <w:r>
              <w:rPr>
                <w:rFonts w:hint="eastAsia" w:ascii="宋体" w:hAnsi="宋体" w:cs="宋体"/>
                <w:b/>
                <w:bCs/>
                <w:color w:val="000000"/>
                <w:kern w:val="0"/>
                <w:sz w:val="21"/>
                <w:szCs w:val="21"/>
                <w:lang w:val="en-US" w:eastAsia="zh-CN" w:bidi="ar"/>
              </w:rPr>
              <w:t>数</w:t>
            </w:r>
            <w:r>
              <w:rPr>
                <w:rFonts w:hint="eastAsia" w:ascii="宋体" w:hAnsi="宋体" w:eastAsia="宋体" w:cs="宋体"/>
                <w:b/>
                <w:bCs/>
                <w:color w:val="000000"/>
                <w:kern w:val="0"/>
                <w:sz w:val="21"/>
                <w:szCs w:val="21"/>
                <w:lang w:bidi="ar"/>
              </w:rPr>
              <w:t>量</w:t>
            </w:r>
          </w:p>
        </w:tc>
        <w:tc>
          <w:tcPr>
            <w:tcW w:w="1242" w:type="dxa"/>
            <w:tcBorders>
              <w:top w:val="single" w:color="000000" w:sz="4" w:space="0"/>
              <w:left w:val="single" w:color="000000" w:sz="4" w:space="0"/>
              <w:bottom w:val="single" w:color="auto"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kern w:val="0"/>
                <w:sz w:val="21"/>
                <w:szCs w:val="21"/>
                <w:lang w:bidi="ar"/>
              </w:rPr>
            </w:pPr>
            <w:r>
              <w:rPr>
                <w:rFonts w:hint="eastAsia" w:ascii="宋体" w:hAnsi="宋体" w:eastAsia="宋体" w:cs="宋体"/>
                <w:b/>
                <w:bCs/>
                <w:color w:val="000000"/>
                <w:kern w:val="0"/>
                <w:sz w:val="21"/>
                <w:szCs w:val="21"/>
                <w:lang w:val="en-US" w:eastAsia="zh-CN" w:bidi="ar"/>
              </w:rPr>
              <w:t>单价最高限价</w:t>
            </w:r>
            <w:r>
              <w:rPr>
                <w:rFonts w:hint="eastAsia" w:ascii="宋体" w:hAnsi="宋体" w:cs="宋体"/>
                <w:b/>
                <w:bCs/>
                <w:color w:val="000000"/>
                <w:kern w:val="0"/>
                <w:sz w:val="21"/>
                <w:szCs w:val="21"/>
                <w:lang w:val="en-US" w:eastAsia="zh-CN" w:bidi="ar"/>
              </w:rPr>
              <w:t>（元）</w:t>
            </w:r>
          </w:p>
        </w:tc>
        <w:tc>
          <w:tcPr>
            <w:tcW w:w="628" w:type="dxa"/>
            <w:tcBorders>
              <w:top w:val="single" w:color="000000" w:sz="4" w:space="0"/>
              <w:left w:val="single" w:color="000000" w:sz="4" w:space="0"/>
              <w:bottom w:val="single" w:color="auto"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kern w:val="0"/>
                <w:sz w:val="21"/>
                <w:szCs w:val="21"/>
                <w:lang w:val="en-US" w:eastAsia="zh-CN" w:bidi="ar"/>
              </w:rPr>
            </w:pPr>
            <w:r>
              <w:rPr>
                <w:rFonts w:hint="eastAsia" w:ascii="宋体" w:hAnsi="宋体" w:cs="宋体"/>
                <w:b/>
                <w:bCs/>
                <w:color w:val="000000"/>
                <w:kern w:val="0"/>
                <w:sz w:val="21"/>
                <w:szCs w:val="21"/>
                <w:lang w:val="en-US" w:eastAsia="zh-CN" w:bidi="ar"/>
              </w:rPr>
              <w:t>备注</w:t>
            </w:r>
          </w:p>
        </w:tc>
      </w:tr>
      <w:tr>
        <w:tblPrEx>
          <w:tblCellMar>
            <w:top w:w="0" w:type="dxa"/>
            <w:left w:w="108" w:type="dxa"/>
            <w:bottom w:w="0" w:type="dxa"/>
            <w:right w:w="108" w:type="dxa"/>
          </w:tblCellMar>
        </w:tblPrEx>
        <w:trPr>
          <w:trHeight w:val="510" w:hRule="atLeast"/>
          <w:jc w:val="center"/>
        </w:trPr>
        <w:tc>
          <w:tcPr>
            <w:tcW w:w="544" w:type="dxa"/>
            <w:tcBorders>
              <w:top w:val="single" w:color="auto" w:sz="4" w:space="0"/>
              <w:left w:val="single" w:color="auto" w:sz="4" w:space="0"/>
              <w:bottom w:val="single" w:color="auto" w:sz="4" w:space="0"/>
              <w:right w:val="single" w:color="auto" w:sz="4" w:space="0"/>
            </w:tcBorders>
            <w:noWrap/>
            <w:vAlign w:val="center"/>
          </w:tcPr>
          <w:p>
            <w:pPr>
              <w:pStyle w:val="417"/>
              <w:numPr>
                <w:ilvl w:val="0"/>
                <w:numId w:val="0"/>
              </w:numPr>
              <w:spacing w:line="360" w:lineRule="auto"/>
              <w:ind w:left="0" w:leftChars="0" w:firstLine="0" w:firstLineChars="0"/>
              <w:jc w:val="center"/>
              <w:rPr>
                <w:rFonts w:hint="eastAsia" w:ascii="宋体" w:hAnsi="宋体" w:eastAsia="宋体" w:cs="宋体"/>
                <w:kern w:val="0"/>
                <w:sz w:val="20"/>
                <w:szCs w:val="20"/>
                <w:lang w:val="en-US" w:eastAsia="zh-CN" w:bidi="ar"/>
              </w:rPr>
            </w:pPr>
            <w:r>
              <w:rPr>
                <w:rFonts w:hint="eastAsia" w:ascii="宋体" w:hAnsi="宋体" w:eastAsia="宋体" w:cs="宋体"/>
                <w:sz w:val="20"/>
                <w:szCs w:val="20"/>
                <w:lang w:val="en-US" w:eastAsia="zh-CN"/>
              </w:rPr>
              <w:t>1</w:t>
            </w:r>
          </w:p>
        </w:tc>
        <w:tc>
          <w:tcPr>
            <w:tcW w:w="1050" w:type="dxa"/>
            <w:tcBorders>
              <w:top w:val="single" w:color="auto" w:sz="4" w:space="0"/>
              <w:left w:val="single" w:color="auto" w:sz="4" w:space="0"/>
              <w:bottom w:val="single" w:color="auto" w:sz="4" w:space="0"/>
              <w:right w:val="single" w:color="auto" w:sz="4" w:space="0"/>
            </w:tcBorders>
            <w:noWrap/>
            <w:vAlign w:val="center"/>
          </w:tcPr>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治疗椅集中供气空气压缩机</w:t>
            </w:r>
          </w:p>
        </w:tc>
        <w:tc>
          <w:tcPr>
            <w:tcW w:w="5346" w:type="dxa"/>
            <w:tcBorders>
              <w:top w:val="single" w:color="000000" w:sz="4" w:space="0"/>
              <w:left w:val="single" w:color="auto" w:sz="4" w:space="0"/>
              <w:bottom w:val="single" w:color="auto" w:sz="4" w:space="0"/>
              <w:right w:val="single" w:color="000000" w:sz="4" w:space="0"/>
            </w:tcBorders>
            <w:noWrap/>
            <w:vAlign w:val="center"/>
          </w:tcPr>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一、设备要求：</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用于15台牙科综合治疗台的动力气源及医疗用压缩空气的生成设备装置，达到医疗用压缩空气的标准要求。</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二、设备参数：</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1.额定功率: 4.8KW；</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2.电压：220V或380V±10%</w:t>
            </w:r>
            <w:r>
              <w:rPr>
                <w:rFonts w:hint="eastAsia" w:ascii="宋体" w:hAnsi="宋体" w:eastAsia="宋体" w:cs="宋体"/>
                <w:sz w:val="20"/>
                <w:szCs w:val="22"/>
                <w:lang w:val="en-US" w:eastAsia="zh-CN"/>
              </w:rPr>
              <w:tab/>
            </w:r>
            <w:r>
              <w:rPr>
                <w:rFonts w:hint="eastAsia" w:ascii="宋体" w:hAnsi="宋体" w:eastAsia="宋体" w:cs="宋体"/>
                <w:sz w:val="20"/>
                <w:szCs w:val="22"/>
                <w:lang w:val="en-US" w:eastAsia="zh-CN"/>
              </w:rPr>
              <w:t>；</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3.输出流量：≥1120L/min， 约560L/min@4Bar；</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4.压力开头设置：5-8Bar；</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5.单位电机转速：≥1400 r/min ±50；</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6.振动烈度：≤0.5 mm；</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7.出气口温度：＜10C°；</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8.整机防护等级：B级IP43；</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9.储气罐容积：≥200L；</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10.噪音：≤68dB</w:t>
            </w:r>
            <w:r>
              <w:rPr>
                <w:rFonts w:hint="eastAsia" w:ascii="宋体" w:hAnsi="宋体" w:eastAsia="宋体" w:cs="宋体"/>
                <w:sz w:val="20"/>
                <w:szCs w:val="22"/>
                <w:lang w:val="en-US" w:eastAsia="zh-CN"/>
              </w:rPr>
              <w:tab/>
            </w:r>
            <w:r>
              <w:rPr>
                <w:rFonts w:hint="eastAsia" w:ascii="宋体" w:hAnsi="宋体" w:eastAsia="宋体" w:cs="宋体"/>
                <w:sz w:val="20"/>
                <w:szCs w:val="22"/>
                <w:lang w:val="en-US" w:eastAsia="zh-CN"/>
              </w:rPr>
              <w:t>；</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三、配置</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1.牙科电动空压机主机     1台</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2.塑料圆形消音器(含空气滤芯）     2只</w:t>
            </w:r>
          </w:p>
          <w:p>
            <w:pPr>
              <w:pStyle w:val="417"/>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left"/>
              <w:textAlignment w:val="auto"/>
              <w:rPr>
                <w:rFonts w:hint="default" w:ascii="宋体" w:hAnsi="宋体" w:eastAsia="宋体" w:cs="宋体"/>
                <w:sz w:val="21"/>
                <w:szCs w:val="24"/>
                <w:lang w:val="en-US" w:eastAsia="zh-CN"/>
              </w:rPr>
            </w:pPr>
            <w:r>
              <w:rPr>
                <w:rFonts w:hint="eastAsia" w:ascii="宋体" w:hAnsi="宋体" w:eastAsia="宋体" w:cs="宋体"/>
                <w:sz w:val="20"/>
                <w:szCs w:val="22"/>
                <w:lang w:val="en-US" w:eastAsia="zh-CN"/>
              </w:rPr>
              <w:t>3.保险丝     2只</w:t>
            </w:r>
          </w:p>
        </w:tc>
        <w:tc>
          <w:tcPr>
            <w:tcW w:w="471" w:type="dxa"/>
            <w:tcBorders>
              <w:top w:val="single" w:color="auto" w:sz="4" w:space="0"/>
              <w:left w:val="single" w:color="auto"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sz w:val="20"/>
                <w:szCs w:val="20"/>
              </w:rPr>
            </w:pPr>
            <w:r>
              <w:rPr>
                <w:rFonts w:hint="eastAsia" w:ascii="宋体" w:hAnsi="宋体" w:cs="宋体"/>
                <w:i w:val="0"/>
                <w:iCs w:val="0"/>
                <w:color w:val="000000"/>
                <w:kern w:val="0"/>
                <w:sz w:val="20"/>
                <w:szCs w:val="20"/>
                <w:u w:val="none"/>
                <w:lang w:val="en-US" w:eastAsia="zh-CN" w:bidi="ar"/>
              </w:rPr>
              <w:t>台</w:t>
            </w:r>
          </w:p>
        </w:tc>
        <w:tc>
          <w:tcPr>
            <w:tcW w:w="558" w:type="dxa"/>
            <w:tcBorders>
              <w:top w:val="single" w:color="auto" w:sz="4" w:space="0"/>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sz w:val="20"/>
                <w:szCs w:val="20"/>
                <w:lang w:val="en-US" w:eastAsia="zh-CN"/>
              </w:rPr>
            </w:pPr>
            <w:r>
              <w:rPr>
                <w:rFonts w:hint="eastAsia" w:ascii="宋体" w:hAnsi="宋体" w:cs="宋体"/>
                <w:i w:val="0"/>
                <w:iCs w:val="0"/>
                <w:color w:val="000000"/>
                <w:kern w:val="0"/>
                <w:sz w:val="20"/>
                <w:szCs w:val="20"/>
                <w:u w:val="none"/>
                <w:lang w:val="en-US" w:eastAsia="zh-CN" w:bidi="ar"/>
              </w:rPr>
              <w:t>1</w:t>
            </w:r>
          </w:p>
        </w:tc>
        <w:tc>
          <w:tcPr>
            <w:tcW w:w="1242" w:type="dxa"/>
            <w:tcBorders>
              <w:top w:val="single" w:color="auto" w:sz="4" w:space="0"/>
              <w:left w:val="single" w:color="000000" w:sz="4" w:space="0"/>
              <w:bottom w:val="single" w:color="auto"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sz w:val="20"/>
                <w:szCs w:val="20"/>
                <w:lang w:val="en-US" w:eastAsia="zh-Hans"/>
              </w:rPr>
            </w:pPr>
            <w:r>
              <w:rPr>
                <w:rFonts w:hint="eastAsia" w:ascii="宋体" w:hAnsi="宋体" w:cs="宋体"/>
                <w:i w:val="0"/>
                <w:iCs w:val="0"/>
                <w:color w:val="000000"/>
                <w:kern w:val="0"/>
                <w:sz w:val="20"/>
                <w:szCs w:val="20"/>
                <w:u w:val="none"/>
                <w:lang w:val="en-US" w:eastAsia="zh-CN" w:bidi="ar"/>
              </w:rPr>
              <w:t>4.5万</w:t>
            </w:r>
          </w:p>
        </w:tc>
        <w:tc>
          <w:tcPr>
            <w:tcW w:w="628" w:type="dxa"/>
            <w:tcBorders>
              <w:top w:val="single" w:color="auto" w:sz="4" w:space="0"/>
              <w:left w:val="single" w:color="000000"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宋体" w:hAnsi="宋体" w:eastAsia="宋体" w:cs="宋体"/>
                <w:sz w:val="24"/>
                <w:szCs w:val="24"/>
                <w:lang w:val="en-US" w:eastAsia="zh-CN"/>
              </w:rPr>
            </w:pPr>
          </w:p>
        </w:tc>
      </w:tr>
      <w:tr>
        <w:tblPrEx>
          <w:tblCellMar>
            <w:top w:w="0" w:type="dxa"/>
            <w:left w:w="108" w:type="dxa"/>
            <w:bottom w:w="0" w:type="dxa"/>
            <w:right w:w="108" w:type="dxa"/>
          </w:tblCellMar>
        </w:tblPrEx>
        <w:trPr>
          <w:trHeight w:val="955" w:hRule="atLeast"/>
          <w:jc w:val="center"/>
        </w:trPr>
        <w:tc>
          <w:tcPr>
            <w:tcW w:w="9839" w:type="dxa"/>
            <w:gridSpan w:val="7"/>
            <w:tcBorders>
              <w:top w:val="single" w:color="auto"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Cs/>
                <w:sz w:val="21"/>
                <w:szCs w:val="21"/>
                <w:highlight w:val="none"/>
              </w:rPr>
            </w:pPr>
            <w:r>
              <w:rPr>
                <w:rFonts w:hint="eastAsia" w:ascii="宋体" w:hAnsi="宋体" w:eastAsia="宋体" w:cs="宋体"/>
                <w:bCs/>
                <w:sz w:val="21"/>
                <w:szCs w:val="21"/>
              </w:rPr>
              <w:t>说明：</w:t>
            </w:r>
          </w:p>
          <w:p>
            <w:pPr>
              <w:keepNext w:val="0"/>
              <w:keepLines w:val="0"/>
              <w:pageBreakBefore w:val="0"/>
              <w:widowControl/>
              <w:kinsoku/>
              <w:wordWrap/>
              <w:overflowPunct/>
              <w:topLinePunct w:val="0"/>
              <w:autoSpaceDE/>
              <w:autoSpaceDN/>
              <w:bidi w:val="0"/>
              <w:adjustRightInd/>
              <w:snapToGrid/>
              <w:spacing w:line="400" w:lineRule="exact"/>
              <w:ind w:firstLine="420" w:firstLineChars="200"/>
              <w:jc w:val="left"/>
              <w:rPr>
                <w:rFonts w:hint="eastAsia" w:ascii="宋体" w:hAnsi="宋体" w:eastAsia="宋体" w:cs="宋体"/>
              </w:rPr>
            </w:pPr>
            <w:r>
              <w:rPr>
                <w:rFonts w:hint="eastAsia" w:ascii="宋体" w:hAnsi="宋体" w:cs="宋体"/>
                <w:lang w:val="en-US" w:eastAsia="zh-CN"/>
              </w:rPr>
              <w:t>1.</w:t>
            </w:r>
            <w:r>
              <w:rPr>
                <w:rFonts w:hint="eastAsia" w:ascii="宋体" w:hAnsi="宋体" w:cs="宋体"/>
                <w:lang w:eastAsia="zh-CN"/>
              </w:rPr>
              <w:t>投标人</w:t>
            </w:r>
            <w:r>
              <w:rPr>
                <w:rFonts w:hint="eastAsia" w:ascii="宋体" w:hAnsi="宋体" w:eastAsia="宋体" w:cs="宋体"/>
              </w:rPr>
              <w:t>的</w:t>
            </w:r>
            <w:r>
              <w:rPr>
                <w:rFonts w:hint="eastAsia" w:ascii="宋体" w:hAnsi="宋体" w:cs="宋体"/>
                <w:lang w:val="en-US" w:eastAsia="zh-CN"/>
              </w:rPr>
              <w:t>投标文件</w:t>
            </w:r>
            <w:r>
              <w:rPr>
                <w:rFonts w:hint="eastAsia" w:ascii="宋体" w:hAnsi="宋体" w:eastAsia="宋体" w:cs="宋体"/>
              </w:rPr>
              <w:t>必须标明所投货物的品牌与参数，保证原厂正品供货。</w:t>
            </w:r>
          </w:p>
          <w:p>
            <w:pPr>
              <w:keepNext w:val="0"/>
              <w:keepLines w:val="0"/>
              <w:pageBreakBefore w:val="0"/>
              <w:widowControl/>
              <w:kinsoku/>
              <w:wordWrap/>
              <w:overflowPunct/>
              <w:topLinePunct w:val="0"/>
              <w:autoSpaceDE/>
              <w:autoSpaceDN/>
              <w:bidi w:val="0"/>
              <w:adjustRightInd/>
              <w:snapToGrid/>
              <w:spacing w:line="400" w:lineRule="exact"/>
              <w:ind w:firstLine="420" w:firstLineChars="200"/>
              <w:jc w:val="left"/>
              <w:rPr>
                <w:rFonts w:hint="eastAsia" w:ascii="宋体" w:hAnsi="宋体" w:eastAsia="宋体" w:cs="宋体"/>
                <w:lang w:val="en-US" w:eastAsia="zh-CN"/>
              </w:rPr>
            </w:pPr>
            <w:r>
              <w:rPr>
                <w:rFonts w:hint="eastAsia" w:ascii="宋体" w:hAnsi="宋体" w:cs="宋体"/>
                <w:lang w:val="en-US" w:eastAsia="zh-CN"/>
              </w:rPr>
              <w:t>2.供货、安装、调试期</w:t>
            </w:r>
            <w:r>
              <w:rPr>
                <w:rFonts w:hint="eastAsia" w:ascii="宋体" w:hAnsi="宋体" w:eastAsia="宋体" w:cs="宋体"/>
              </w:rPr>
              <w:t>：</w:t>
            </w:r>
            <w:r>
              <w:rPr>
                <w:rFonts w:hint="eastAsia" w:ascii="宋体" w:hAnsi="宋体" w:cs="宋体"/>
                <w:color w:val="auto"/>
                <w:sz w:val="21"/>
                <w:szCs w:val="21"/>
                <w:highlight w:val="none"/>
                <w:lang w:val="en-US" w:eastAsia="zh-CN"/>
              </w:rPr>
              <w:t>合同签订后20日历天内完成</w:t>
            </w:r>
            <w:r>
              <w:rPr>
                <w:rFonts w:hint="eastAsia" w:ascii="宋体" w:hAnsi="宋体" w:cs="宋体"/>
                <w:color w:val="auto"/>
                <w:sz w:val="21"/>
                <w:szCs w:val="21"/>
                <w:highlight w:val="none"/>
                <w:lang w:eastAsia="zh-CN"/>
              </w:rPr>
              <w:t>。</w:t>
            </w:r>
          </w:p>
        </w:tc>
      </w:tr>
    </w:tbl>
    <w:p>
      <w:pPr>
        <w:spacing w:line="360" w:lineRule="auto"/>
        <w:ind w:firstLine="422" w:firstLineChars="200"/>
        <w:rPr>
          <w:rFonts w:hint="eastAsia" w:ascii="宋体" w:hAnsi="宋体" w:eastAsia="宋体" w:cs="宋体"/>
          <w:b/>
          <w:szCs w:val="21"/>
          <w:highlight w:val="none"/>
          <w:lang w:val="en-US" w:eastAsia="zh-CN"/>
        </w:rPr>
      </w:pPr>
      <w:r>
        <w:rPr>
          <w:rFonts w:hint="eastAsia" w:ascii="宋体" w:hAnsi="宋体" w:cs="宋体"/>
          <w:b/>
          <w:szCs w:val="21"/>
          <w:highlight w:val="none"/>
          <w:lang w:val="en-US" w:eastAsia="zh-CN"/>
        </w:rPr>
        <w:t>二、</w:t>
      </w:r>
      <w:r>
        <w:rPr>
          <w:rFonts w:hint="eastAsia" w:ascii="宋体" w:hAnsi="宋体" w:eastAsia="宋体" w:cs="宋体"/>
          <w:b/>
          <w:szCs w:val="21"/>
          <w:highlight w:val="none"/>
          <w:lang w:val="en-US" w:eastAsia="zh-CN"/>
        </w:rPr>
        <w:t>人员培训要求</w:t>
      </w:r>
    </w:p>
    <w:p>
      <w:pPr>
        <w:spacing w:line="360" w:lineRule="auto"/>
        <w:ind w:firstLine="420" w:firstLineChars="200"/>
        <w:rPr>
          <w:rFonts w:hint="eastAsia" w:ascii="宋体" w:hAnsi="宋体" w:eastAsia="宋体" w:cs="宋体"/>
          <w:b/>
          <w:szCs w:val="21"/>
          <w:highlight w:val="none"/>
          <w:lang w:val="en-US" w:eastAsia="zh-CN"/>
        </w:rPr>
      </w:pPr>
      <w:r>
        <w:rPr>
          <w:rFonts w:hint="eastAsia" w:ascii="宋体" w:hAnsi="宋体" w:cs="宋体"/>
          <w:color w:val="auto"/>
          <w:szCs w:val="21"/>
          <w:lang w:val="en-US" w:eastAsia="zh-CN"/>
        </w:rPr>
        <w:t>货物供货安装调试并验收合格后，中标人应对采购人的相关人员进行免费现场培训。</w:t>
      </w:r>
    </w:p>
    <w:p>
      <w:pPr>
        <w:spacing w:line="360" w:lineRule="auto"/>
        <w:ind w:firstLine="422" w:firstLineChars="200"/>
        <w:rPr>
          <w:rFonts w:hint="default" w:ascii="宋体" w:hAnsi="宋体" w:eastAsia="宋体" w:cs="宋体"/>
          <w:b/>
          <w:szCs w:val="21"/>
          <w:highlight w:val="none"/>
          <w:lang w:val="en-US" w:eastAsia="zh-CN"/>
        </w:rPr>
      </w:pPr>
      <w:r>
        <w:rPr>
          <w:rFonts w:hint="eastAsia" w:ascii="宋体" w:hAnsi="宋体" w:cs="宋体"/>
          <w:b/>
          <w:szCs w:val="21"/>
          <w:highlight w:val="none"/>
          <w:lang w:val="en-US" w:eastAsia="zh-CN"/>
        </w:rPr>
        <w:t>三、货物质量及售后服务要求</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w:t>
      </w:r>
      <w:r>
        <w:rPr>
          <w:rFonts w:hint="eastAsia" w:ascii="宋体" w:hAnsi="宋体" w:cs="宋体"/>
          <w:color w:val="auto"/>
          <w:szCs w:val="21"/>
          <w:highlight w:val="none"/>
        </w:rPr>
        <w:t>货物质量：中标人提供的货物必须是全新、原装、合格正品，完全符合国家规定的质量标准和厂方的标准。货物完好，配件齐全。</w:t>
      </w:r>
      <w:bookmarkStart w:id="5" w:name="_GoBack"/>
      <w:bookmarkEnd w:id="5"/>
    </w:p>
    <w:p>
      <w:pPr>
        <w:spacing w:line="360" w:lineRule="auto"/>
        <w:ind w:left="210" w:leftChars="100" w:firstLine="210" w:firstLineChars="100"/>
        <w:rPr>
          <w:rFonts w:ascii="宋体" w:hAnsi="宋体" w:cs="宋体"/>
          <w:szCs w:val="21"/>
          <w:highlight w:val="none"/>
        </w:rPr>
      </w:pPr>
      <w:r>
        <w:rPr>
          <w:rFonts w:hint="eastAsia" w:ascii="宋体" w:hAnsi="宋体" w:cs="宋体"/>
          <w:color w:val="auto"/>
          <w:szCs w:val="21"/>
          <w:highlight w:val="none"/>
          <w:lang w:val="en-US" w:eastAsia="zh-CN"/>
        </w:rPr>
        <w:t>2.保修及售后服务：依据商品的保修条款及售后服务条款</w:t>
      </w:r>
      <w:r>
        <w:rPr>
          <w:rFonts w:hint="eastAsia" w:ascii="宋体" w:hAnsi="宋体" w:cs="宋体"/>
          <w:szCs w:val="21"/>
          <w:highlight w:val="none"/>
        </w:rPr>
        <w:t>，提供原厂质保，质保期至少为</w:t>
      </w:r>
      <w:r>
        <w:rPr>
          <w:rFonts w:hint="eastAsia" w:ascii="宋体" w:hAnsi="宋体" w:cs="宋体"/>
          <w:b/>
          <w:bCs/>
          <w:szCs w:val="21"/>
          <w:highlight w:val="none"/>
          <w:u w:val="none"/>
          <w:lang w:val="en-US" w:eastAsia="zh-CN"/>
        </w:rPr>
        <w:t>三</w:t>
      </w:r>
      <w:r>
        <w:rPr>
          <w:rFonts w:hint="eastAsia" w:ascii="宋体" w:hAnsi="宋体" w:cs="宋体"/>
          <w:b/>
          <w:bCs/>
          <w:szCs w:val="21"/>
          <w:highlight w:val="none"/>
        </w:rPr>
        <w:t>年</w:t>
      </w:r>
      <w:r>
        <w:rPr>
          <w:rFonts w:hint="eastAsia" w:ascii="宋体" w:hAnsi="宋体" w:cs="宋体"/>
          <w:b/>
          <w:bCs/>
          <w:szCs w:val="21"/>
          <w:highlight w:val="none"/>
        </w:rPr>
        <w:t>，</w:t>
      </w:r>
      <w:r>
        <w:rPr>
          <w:rFonts w:hint="eastAsia" w:ascii="宋体" w:hAnsi="宋体" w:cs="宋体"/>
          <w:szCs w:val="21"/>
          <w:highlight w:val="none"/>
        </w:rPr>
        <w:t>质保期从货物验收合格后算起。</w:t>
      </w:r>
    </w:p>
    <w:p>
      <w:pPr>
        <w:spacing w:line="360" w:lineRule="auto"/>
        <w:ind w:firstLine="420" w:firstLineChars="200"/>
        <w:jc w:val="left"/>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3.质保期内设备故障要求1小时内应答，2小时形成解决方案。逾期采购人可自行组织维修，费用由中标人承担。</w:t>
      </w:r>
    </w:p>
    <w:p>
      <w:pPr>
        <w:spacing w:line="360" w:lineRule="auto"/>
        <w:ind w:firstLine="422" w:firstLineChars="200"/>
        <w:rPr>
          <w:rFonts w:hint="eastAsia" w:ascii="宋体" w:hAnsi="宋体" w:eastAsia="宋体" w:cs="宋体"/>
          <w:b/>
          <w:szCs w:val="21"/>
          <w:highlight w:val="none"/>
          <w:lang w:val="en-US" w:eastAsia="zh-CN"/>
        </w:rPr>
      </w:pPr>
      <w:r>
        <w:rPr>
          <w:rFonts w:hint="eastAsia" w:ascii="宋体" w:hAnsi="宋体" w:cs="宋体"/>
          <w:b/>
          <w:szCs w:val="21"/>
          <w:highlight w:val="none"/>
          <w:lang w:val="en-US" w:eastAsia="zh-CN"/>
        </w:rPr>
        <w:t>四</w:t>
      </w:r>
      <w:r>
        <w:rPr>
          <w:rFonts w:hint="eastAsia" w:ascii="宋体" w:hAnsi="宋体" w:eastAsia="宋体" w:cs="宋体"/>
          <w:b/>
          <w:szCs w:val="21"/>
          <w:highlight w:val="none"/>
          <w:lang w:val="en-US" w:eastAsia="zh-CN"/>
        </w:rPr>
        <w:t>、验收</w:t>
      </w:r>
    </w:p>
    <w:p>
      <w:pPr>
        <w:spacing w:line="360" w:lineRule="auto"/>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中标人和</w:t>
      </w:r>
      <w:r>
        <w:rPr>
          <w:rFonts w:hint="eastAsia" w:ascii="宋体" w:hAnsi="宋体" w:cs="宋体"/>
          <w:color w:val="000000"/>
          <w:szCs w:val="21"/>
          <w:highlight w:val="none"/>
          <w:lang w:eastAsia="zh-CN"/>
        </w:rPr>
        <w:t>采购</w:t>
      </w:r>
      <w:r>
        <w:rPr>
          <w:rFonts w:hint="eastAsia" w:ascii="宋体" w:hAnsi="宋体" w:eastAsia="宋体" w:cs="宋体"/>
          <w:color w:val="000000"/>
          <w:szCs w:val="21"/>
          <w:highlight w:val="none"/>
        </w:rPr>
        <w:t>人双方共同实施验收工作，验收结果和验收报告经双方确认后生效。</w:t>
      </w:r>
    </w:p>
    <w:p>
      <w:pPr>
        <w:numPr>
          <w:ilvl w:val="0"/>
          <w:numId w:val="6"/>
        </w:numPr>
        <w:spacing w:line="360" w:lineRule="auto"/>
        <w:ind w:firstLine="422" w:firstLineChars="200"/>
        <w:rPr>
          <w:rFonts w:hint="eastAsia" w:ascii="宋体" w:hAnsi="宋体" w:cs="宋体"/>
          <w:b/>
          <w:szCs w:val="21"/>
          <w:highlight w:val="none"/>
          <w:lang w:val="en-US" w:eastAsia="zh-CN"/>
        </w:rPr>
      </w:pPr>
      <w:r>
        <w:rPr>
          <w:rFonts w:hint="eastAsia" w:ascii="宋体" w:hAnsi="宋体" w:cs="宋体"/>
          <w:b/>
          <w:szCs w:val="21"/>
          <w:highlight w:val="none"/>
          <w:lang w:val="en-US" w:eastAsia="zh-CN"/>
        </w:rPr>
        <w:t>报价要求</w:t>
      </w:r>
    </w:p>
    <w:p>
      <w:pPr>
        <w:pStyle w:val="76"/>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ind w:leftChars="0" w:firstLine="420" w:firstLineChars="200"/>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投标人按总价进行报价，其投标报价不得高于最高投标限价。报价内应包含</w:t>
      </w:r>
      <w:r>
        <w:rPr>
          <w:rFonts w:hint="eastAsia" w:ascii="宋体" w:hAnsi="宋体" w:eastAsia="宋体" w:cs="Times New Roman"/>
          <w:color w:val="000000"/>
          <w:szCs w:val="21"/>
          <w:highlight w:val="none"/>
        </w:rPr>
        <w:t>产品费用、标准附件、备品备件、专用工具、运费(多次分批量送货，含装卸力资）、税费、检验费、保险费、仓储费、印刷费、包装费、安装调试、培训、检测验收、售后服务</w:t>
      </w:r>
      <w:r>
        <w:rPr>
          <w:rFonts w:hint="eastAsia" w:ascii="宋体" w:hAnsi="宋体" w:eastAsia="宋体" w:cs="宋体"/>
          <w:color w:val="auto"/>
          <w:kern w:val="2"/>
          <w:sz w:val="21"/>
          <w:szCs w:val="21"/>
          <w:highlight w:val="none"/>
          <w:lang w:val="en-US" w:eastAsia="zh-CN" w:bidi="ar-SA"/>
        </w:rPr>
        <w:t>等为完成本项目所必须的其他辅助工作的相关费用等所有费用。投标人应结合采购需求及自身情况合理报价，一旦中标，中标价后期将不作任何调整。</w:t>
      </w:r>
    </w:p>
    <w:p>
      <w:pPr>
        <w:spacing w:line="360" w:lineRule="auto"/>
        <w:ind w:firstLine="422" w:firstLineChars="200"/>
        <w:rPr>
          <w:rFonts w:hint="eastAsia" w:ascii="宋体" w:hAnsi="宋体" w:eastAsia="宋体" w:cs="宋体"/>
          <w:b/>
          <w:szCs w:val="21"/>
          <w:highlight w:val="none"/>
          <w:lang w:val="en-US" w:eastAsia="zh-CN"/>
        </w:rPr>
      </w:pPr>
      <w:r>
        <w:rPr>
          <w:rFonts w:hint="eastAsia" w:ascii="宋体" w:hAnsi="宋体" w:cs="宋体"/>
          <w:b/>
          <w:szCs w:val="21"/>
          <w:highlight w:val="none"/>
          <w:lang w:val="en-US" w:eastAsia="zh-CN"/>
        </w:rPr>
        <w:t>六、</w:t>
      </w:r>
      <w:r>
        <w:rPr>
          <w:rFonts w:hint="eastAsia" w:ascii="宋体" w:hAnsi="宋体" w:eastAsia="宋体" w:cs="宋体"/>
          <w:b/>
          <w:szCs w:val="21"/>
          <w:highlight w:val="none"/>
          <w:lang w:val="en-US" w:eastAsia="zh-CN"/>
        </w:rPr>
        <w:t>付款方式</w:t>
      </w:r>
    </w:p>
    <w:p>
      <w:pPr>
        <w:widowControl/>
        <w:spacing w:line="440" w:lineRule="exact"/>
        <w:ind w:firstLine="422" w:firstLineChars="200"/>
        <w:rPr>
          <w:rFonts w:hint="eastAsia" w:ascii="宋体" w:hAnsi="宋体" w:eastAsia="宋体" w:cs="Times New Roman"/>
          <w:b/>
          <w:bCs/>
          <w:szCs w:val="21"/>
          <w:highlight w:val="none"/>
          <w:lang w:eastAsia="zh-CN"/>
        </w:rPr>
      </w:pPr>
      <w:r>
        <w:rPr>
          <w:rFonts w:hint="eastAsia" w:ascii="宋体" w:hAnsi="宋体"/>
          <w:b/>
          <w:bCs/>
          <w:szCs w:val="21"/>
          <w:highlight w:val="none"/>
          <w:lang w:val="en-US" w:eastAsia="zh-CN"/>
        </w:rPr>
        <w:t>一包：</w:t>
      </w:r>
      <w:r>
        <w:rPr>
          <w:rFonts w:hint="eastAsia" w:ascii="宋体" w:hAnsi="宋体"/>
          <w:b/>
          <w:bCs/>
          <w:szCs w:val="21"/>
          <w:highlight w:val="none"/>
          <w:lang w:eastAsia="zh-CN"/>
        </w:rPr>
        <w:t>设备到达采购人现场，安装调试完成最终验收合格，采购人在30日历天内向中标人支付合同总金额的60%。设备正常运行6个月，采购人在30日历天内向中标人支付合同总金额的30%。设备正常运行免费保修期满后，采购人在30</w:t>
      </w:r>
      <w:r>
        <w:rPr>
          <w:rFonts w:hint="eastAsia" w:ascii="宋体" w:hAnsi="宋体" w:eastAsia="宋体" w:cs="Times New Roman"/>
          <w:b/>
          <w:bCs/>
          <w:szCs w:val="21"/>
          <w:highlight w:val="none"/>
          <w:lang w:eastAsia="zh-CN"/>
        </w:rPr>
        <w:t>日历天内向中标人一次性付清合同总金额10%。</w:t>
      </w:r>
    </w:p>
    <w:p>
      <w:pPr>
        <w:widowControl/>
        <w:spacing w:line="440" w:lineRule="exact"/>
        <w:ind w:firstLine="422" w:firstLineChars="200"/>
        <w:rPr>
          <w:rFonts w:hint="eastAsia" w:ascii="宋体" w:hAnsi="宋体" w:eastAsia="宋体" w:cs="Times New Roman"/>
          <w:b/>
          <w:bCs/>
          <w:szCs w:val="21"/>
          <w:highlight w:val="none"/>
          <w:lang w:eastAsia="zh-CN"/>
        </w:rPr>
      </w:pPr>
      <w:r>
        <w:rPr>
          <w:rFonts w:hint="eastAsia" w:ascii="宋体" w:hAnsi="宋体" w:eastAsia="宋体" w:cs="Times New Roman"/>
          <w:b/>
          <w:bCs/>
          <w:szCs w:val="21"/>
          <w:highlight w:val="none"/>
          <w:lang w:val="en-US" w:eastAsia="zh-CN"/>
        </w:rPr>
        <w:t>二包：</w:t>
      </w:r>
      <w:r>
        <w:rPr>
          <w:rFonts w:hint="eastAsia" w:ascii="宋体" w:hAnsi="宋体" w:eastAsia="宋体" w:cs="Times New Roman"/>
          <w:b/>
          <w:bCs/>
          <w:szCs w:val="21"/>
          <w:highlight w:val="none"/>
          <w:lang w:eastAsia="zh-CN"/>
        </w:rPr>
        <w:t>设备到达采购人现场，安装调试完成最终验收合格，采购人在30个日历天内向中标人支付合同总金额的</w:t>
      </w:r>
      <w:r>
        <w:rPr>
          <w:rFonts w:hint="eastAsia" w:ascii="宋体" w:hAnsi="宋体" w:eastAsia="宋体" w:cs="Times New Roman"/>
          <w:b/>
          <w:bCs/>
          <w:szCs w:val="21"/>
          <w:highlight w:val="none"/>
          <w:lang w:val="en-US" w:eastAsia="zh-CN"/>
        </w:rPr>
        <w:t>9</w:t>
      </w:r>
      <w:r>
        <w:rPr>
          <w:rFonts w:hint="eastAsia" w:ascii="宋体" w:hAnsi="宋体" w:eastAsia="宋体" w:cs="Times New Roman"/>
          <w:b/>
          <w:bCs/>
          <w:szCs w:val="21"/>
          <w:highlight w:val="none"/>
          <w:lang w:eastAsia="zh-CN"/>
        </w:rPr>
        <w:t>0%，余款</w:t>
      </w:r>
      <w:r>
        <w:rPr>
          <w:rFonts w:hint="eastAsia" w:ascii="宋体" w:hAnsi="宋体" w:eastAsia="宋体" w:cs="Times New Roman"/>
          <w:b/>
          <w:bCs/>
          <w:szCs w:val="21"/>
          <w:highlight w:val="none"/>
          <w:lang w:val="en-US" w:eastAsia="zh-CN"/>
        </w:rPr>
        <w:t>10%</w:t>
      </w:r>
      <w:r>
        <w:rPr>
          <w:rFonts w:hint="eastAsia" w:ascii="宋体" w:hAnsi="宋体" w:eastAsia="宋体" w:cs="Times New Roman"/>
          <w:b/>
          <w:bCs/>
          <w:szCs w:val="21"/>
          <w:highlight w:val="none"/>
          <w:lang w:eastAsia="zh-CN"/>
        </w:rPr>
        <w:t>待中标人承诺的质保期满后采购人在30个日历天内向中标人一次性付清。</w:t>
      </w:r>
    </w:p>
    <w:p>
      <w:pPr>
        <w:spacing w:line="360" w:lineRule="auto"/>
        <w:ind w:firstLine="422" w:firstLineChars="200"/>
        <w:jc w:val="left"/>
        <w:rPr>
          <w:rFonts w:hint="default" w:ascii="宋体" w:hAnsi="宋体" w:cs="宋体"/>
          <w:b/>
          <w:bCs/>
          <w:sz w:val="21"/>
          <w:szCs w:val="21"/>
          <w:highlight w:val="none"/>
          <w:lang w:val="en-US" w:eastAsia="zh-CN"/>
        </w:rPr>
      </w:pPr>
      <w:r>
        <w:rPr>
          <w:rFonts w:hint="eastAsia" w:ascii="宋体" w:hAnsi="宋体" w:cs="宋体"/>
          <w:b/>
          <w:bCs/>
          <w:sz w:val="21"/>
          <w:szCs w:val="21"/>
          <w:highlight w:val="none"/>
          <w:lang w:val="en-US" w:eastAsia="zh-CN"/>
        </w:rPr>
        <w:t>七、其他要求</w:t>
      </w:r>
    </w:p>
    <w:p>
      <w:pPr>
        <w:spacing w:line="360" w:lineRule="auto"/>
        <w:ind w:left="420" w:leftChars="200" w:firstLine="0" w:firstLineChars="0"/>
        <w:jc w:val="left"/>
        <w:rPr>
          <w:rFonts w:hint="eastAsia" w:ascii="宋体" w:hAnsi="宋体" w:cs="宋体"/>
          <w:color w:val="auto"/>
          <w:szCs w:val="21"/>
          <w:lang w:val="en-US" w:eastAsia="zh-CN"/>
        </w:rPr>
      </w:pPr>
      <w:r>
        <w:rPr>
          <w:rFonts w:hint="eastAsia" w:ascii="宋体" w:hAnsi="宋体" w:cs="宋体"/>
          <w:color w:val="auto"/>
          <w:szCs w:val="21"/>
          <w:highlight w:val="none"/>
          <w:lang w:val="en-US" w:eastAsia="zh-CN"/>
        </w:rPr>
        <w:t>1.按采购人实际需求进行供货，中标人须</w:t>
      </w:r>
      <w:r>
        <w:rPr>
          <w:rFonts w:hint="eastAsia" w:ascii="宋体" w:hAnsi="宋体" w:cs="宋体"/>
          <w:color w:val="auto"/>
          <w:szCs w:val="21"/>
          <w:lang w:val="en-US" w:eastAsia="zh-CN"/>
        </w:rPr>
        <w:t>无条件满足采购人需求，确保供货质量并及时供货。</w:t>
      </w:r>
    </w:p>
    <w:p>
      <w:pPr>
        <w:spacing w:line="360" w:lineRule="auto"/>
        <w:ind w:firstLine="420" w:firstLineChars="200"/>
        <w:jc w:val="left"/>
        <w:rPr>
          <w:rFonts w:hint="eastAsia" w:ascii="宋体" w:hAnsi="宋体" w:cs="宋体"/>
          <w:color w:val="auto"/>
          <w:szCs w:val="21"/>
          <w:lang w:val="en-US" w:eastAsia="zh-CN"/>
        </w:rPr>
      </w:pPr>
      <w:r>
        <w:rPr>
          <w:rFonts w:hint="eastAsia" w:ascii="宋体" w:hAnsi="宋体" w:cs="宋体"/>
          <w:color w:val="auto"/>
          <w:szCs w:val="21"/>
          <w:lang w:val="en-US" w:eastAsia="zh-CN"/>
        </w:rPr>
        <w:t>2.中标</w:t>
      </w:r>
      <w:r>
        <w:rPr>
          <w:rFonts w:hint="eastAsia" w:ascii="宋体" w:hAnsi="宋体" w:cs="宋体"/>
          <w:color w:val="auto"/>
          <w:szCs w:val="21"/>
        </w:rPr>
        <w:t>人接到</w:t>
      </w:r>
      <w:r>
        <w:rPr>
          <w:rFonts w:hint="eastAsia" w:ascii="宋体" w:hAnsi="宋体" w:cs="宋体"/>
          <w:color w:val="auto"/>
          <w:szCs w:val="21"/>
          <w:lang w:eastAsia="zh-CN"/>
        </w:rPr>
        <w:t>采购</w:t>
      </w:r>
      <w:r>
        <w:rPr>
          <w:rFonts w:hint="eastAsia" w:ascii="宋体" w:hAnsi="宋体" w:cs="宋体"/>
          <w:color w:val="auto"/>
          <w:szCs w:val="21"/>
        </w:rPr>
        <w:t>人供货通知，按照</w:t>
      </w:r>
      <w:r>
        <w:rPr>
          <w:rFonts w:hint="eastAsia" w:ascii="宋体" w:hAnsi="宋体" w:cs="宋体"/>
          <w:color w:val="auto"/>
          <w:szCs w:val="21"/>
          <w:lang w:eastAsia="zh-CN"/>
        </w:rPr>
        <w:t>采购</w:t>
      </w:r>
      <w:r>
        <w:rPr>
          <w:rFonts w:hint="eastAsia" w:ascii="宋体" w:hAnsi="宋体" w:cs="宋体"/>
          <w:color w:val="auto"/>
          <w:szCs w:val="21"/>
        </w:rPr>
        <w:t>人要求送至指定地点，负责运输。中标人所投品牌货物</w:t>
      </w:r>
      <w:r>
        <w:rPr>
          <w:rFonts w:hint="eastAsia" w:ascii="宋体" w:hAnsi="宋体" w:cs="宋体"/>
          <w:color w:val="auto"/>
          <w:szCs w:val="21"/>
          <w:lang w:val="en-US" w:eastAsia="zh-CN"/>
        </w:rPr>
        <w:t>在供货或使用过程中出现质量和使用问题，采购人有权要求更换，直至采购人满意，且不再另行支付任何费用。</w:t>
      </w:r>
      <w:bookmarkEnd w:id="1"/>
      <w:bookmarkEnd w:id="2"/>
    </w:p>
    <w:sectPr>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roma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swiss"/>
    <w:pitch w:val="default"/>
    <w:sig w:usb0="FFFFFFFF" w:usb1="E9FFFFFF" w:usb2="0000003F" w:usb3="00000000" w:csb0="603F01FF" w:csb1="FFFF0000"/>
  </w:font>
  <w:font w:name="??">
    <w:altName w:val="Times New Roman"/>
    <w:panose1 w:val="00000000000000000000"/>
    <w:charset w:val="00"/>
    <w:family w:val="auto"/>
    <w:pitch w:val="default"/>
    <w:sig w:usb0="00000000" w:usb1="00000000" w:usb2="00000000" w:usb3="00000000" w:csb0="00000001" w:csb1="00000000"/>
  </w:font>
  <w:font w:name="Georgia">
    <w:panose1 w:val="02040502050405020303"/>
    <w:charset w:val="00"/>
    <w:family w:val="roman"/>
    <w:pitch w:val="default"/>
    <w:sig w:usb0="00000287" w:usb1="00000000" w:usb2="00000000" w:usb3="00000000" w:csb0="200000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HYDaHeiJ">
    <w:altName w:val="宋体"/>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bullet"/>
      <w:pStyle w:val="332"/>
      <w:lvlText w:val=""/>
      <w:lvlJc w:val="left"/>
      <w:pPr>
        <w:tabs>
          <w:tab w:val="left" w:pos="420"/>
        </w:tabs>
        <w:ind w:left="420" w:hanging="420"/>
      </w:pPr>
      <w:rPr>
        <w:rFonts w:hint="default" w:ascii="Wingdings" w:hAnsi="Wingdings"/>
      </w:rPr>
    </w:lvl>
    <w:lvl w:ilvl="1" w:tentative="0">
      <w:start w:val="1"/>
      <w:numFmt w:val="decimal"/>
      <w:lvlText w:val="（%2）"/>
      <w:lvlJc w:val="left"/>
      <w:pPr>
        <w:tabs>
          <w:tab w:val="left" w:pos="1500"/>
        </w:tabs>
        <w:ind w:left="1500" w:hanging="1080"/>
      </w:pPr>
      <w:rPr>
        <w:rFonts w:hint="eastAsia" w:cs="Times New Roman"/>
      </w:rPr>
    </w:lvl>
    <w:lvl w:ilvl="2" w:tentative="0">
      <w:start w:val="1"/>
      <w:numFmt w:val="decimal"/>
      <w:lvlText w:val="（%3）"/>
      <w:lvlJc w:val="left"/>
      <w:pPr>
        <w:tabs>
          <w:tab w:val="left" w:pos="1560"/>
        </w:tabs>
        <w:ind w:left="1560" w:hanging="720"/>
      </w:pPr>
      <w:rPr>
        <w:rFonts w:hint="eastAsia"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
    <w:nsid w:val="00000002"/>
    <w:multiLevelType w:val="singleLevel"/>
    <w:tmpl w:val="00000002"/>
    <w:lvl w:ilvl="0" w:tentative="0">
      <w:start w:val="1"/>
      <w:numFmt w:val="bullet"/>
      <w:pStyle w:val="360"/>
      <w:lvlText w:val=""/>
      <w:lvlJc w:val="left"/>
      <w:pPr>
        <w:tabs>
          <w:tab w:val="left" w:pos="360"/>
        </w:tabs>
        <w:ind w:left="360" w:hanging="360"/>
      </w:pPr>
      <w:rPr>
        <w:rFonts w:hint="default" w:ascii="Symbol" w:hAnsi="Symbol"/>
      </w:rPr>
    </w:lvl>
  </w:abstractNum>
  <w:abstractNum w:abstractNumId="2">
    <w:nsid w:val="00000011"/>
    <w:multiLevelType w:val="multilevel"/>
    <w:tmpl w:val="00000011"/>
    <w:lvl w:ilvl="0" w:tentative="0">
      <w:start w:val="1"/>
      <w:numFmt w:val="decimal"/>
      <w:pStyle w:val="347"/>
      <w:lvlText w:val="(%1)"/>
      <w:lvlJc w:val="left"/>
      <w:pPr>
        <w:tabs>
          <w:tab w:val="left" w:pos="397"/>
        </w:tabs>
        <w:ind w:left="397" w:hanging="397"/>
      </w:pPr>
      <w:rPr>
        <w:rFonts w:hint="default" w:ascii="Arial" w:hAnsi="Arial" w:eastAsia="宋体" w:cs="Times New Roman"/>
        <w:b w:val="0"/>
        <w:i w:val="0"/>
        <w:color w:val="auto"/>
        <w:sz w:val="18"/>
        <w:szCs w:val="18"/>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pStyle w:val="375"/>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0E8957D5"/>
    <w:multiLevelType w:val="singleLevel"/>
    <w:tmpl w:val="0E8957D5"/>
    <w:lvl w:ilvl="0" w:tentative="0">
      <w:start w:val="1"/>
      <w:numFmt w:val="chineseCounting"/>
      <w:suff w:val="nothing"/>
      <w:lvlText w:val="%1、"/>
      <w:lvlJc w:val="left"/>
      <w:pPr>
        <w:ind w:left="210"/>
      </w:pPr>
      <w:rPr>
        <w:rFonts w:hint="eastAsia"/>
      </w:rPr>
    </w:lvl>
  </w:abstractNum>
  <w:abstractNum w:abstractNumId="4">
    <w:nsid w:val="24366283"/>
    <w:multiLevelType w:val="multilevel"/>
    <w:tmpl w:val="24366283"/>
    <w:lvl w:ilvl="0" w:tentative="0">
      <w:start w:val="1"/>
      <w:numFmt w:val="decimal"/>
      <w:pStyle w:val="352"/>
      <w:lvlText w:val="%1"/>
      <w:lvlJc w:val="left"/>
      <w:pPr>
        <w:tabs>
          <w:tab w:val="left" w:pos="567"/>
        </w:tabs>
        <w:ind w:left="567" w:hanging="567"/>
      </w:pPr>
      <w:rPr>
        <w:rFonts w:hint="eastAsia" w:cs="Times New Roman"/>
      </w:rPr>
    </w:lvl>
    <w:lvl w:ilvl="1" w:tentative="0">
      <w:start w:val="1"/>
      <w:numFmt w:val="decimal"/>
      <w:pStyle w:val="349"/>
      <w:lvlText w:val="%1.%2"/>
      <w:lvlJc w:val="left"/>
      <w:pPr>
        <w:tabs>
          <w:tab w:val="left" w:pos="1004"/>
        </w:tabs>
        <w:ind w:left="567" w:hanging="283"/>
      </w:pPr>
      <w:rPr>
        <w:rFonts w:hint="eastAsia" w:cs="Times New Roman"/>
      </w:rPr>
    </w:lvl>
    <w:lvl w:ilvl="2" w:tentative="0">
      <w:start w:val="1"/>
      <w:numFmt w:val="decimal"/>
      <w:pStyle w:val="348"/>
      <w:lvlText w:val="%1.%2.%3"/>
      <w:lvlJc w:val="left"/>
      <w:pPr>
        <w:tabs>
          <w:tab w:val="left" w:pos="1647"/>
        </w:tabs>
        <w:ind w:left="1134" w:hanging="567"/>
      </w:pPr>
      <w:rPr>
        <w:rFonts w:hint="eastAsia" w:cs="Times New Roman"/>
      </w:rPr>
    </w:lvl>
    <w:lvl w:ilvl="3" w:tentative="0">
      <w:start w:val="1"/>
      <w:numFmt w:val="decimal"/>
      <w:lvlText w:val="%1.%2.%3.%4"/>
      <w:lvlJc w:val="left"/>
      <w:pPr>
        <w:tabs>
          <w:tab w:val="left" w:pos="3223"/>
        </w:tabs>
        <w:ind w:left="2851" w:hanging="708"/>
      </w:pPr>
      <w:rPr>
        <w:rFonts w:hint="eastAsia" w:cs="Times New Roman"/>
      </w:rPr>
    </w:lvl>
    <w:lvl w:ilvl="4" w:tentative="0">
      <w:start w:val="1"/>
      <w:numFmt w:val="decimal"/>
      <w:lvlText w:val="%1.%2.%3.%4.%5"/>
      <w:lvlJc w:val="left"/>
      <w:pPr>
        <w:tabs>
          <w:tab w:val="left" w:pos="3648"/>
        </w:tabs>
        <w:ind w:left="3418" w:hanging="850"/>
      </w:pPr>
      <w:rPr>
        <w:rFonts w:hint="eastAsia" w:cs="Times New Roman"/>
      </w:rPr>
    </w:lvl>
    <w:lvl w:ilvl="5" w:tentative="0">
      <w:start w:val="1"/>
      <w:numFmt w:val="decimal"/>
      <w:lvlText w:val="%1.%2.%3.%4.%5.%6"/>
      <w:lvlJc w:val="left"/>
      <w:pPr>
        <w:tabs>
          <w:tab w:val="left" w:pos="4433"/>
        </w:tabs>
        <w:ind w:left="4127" w:hanging="1134"/>
      </w:pPr>
      <w:rPr>
        <w:rFonts w:hint="eastAsia" w:cs="Times New Roman"/>
      </w:rPr>
    </w:lvl>
    <w:lvl w:ilvl="6" w:tentative="0">
      <w:start w:val="1"/>
      <w:numFmt w:val="decimal"/>
      <w:lvlText w:val="%1.%2.%3.%4.%5.%6.%7"/>
      <w:lvlJc w:val="left"/>
      <w:pPr>
        <w:tabs>
          <w:tab w:val="left" w:pos="4858"/>
        </w:tabs>
        <w:ind w:left="4694" w:hanging="1276"/>
      </w:pPr>
      <w:rPr>
        <w:rFonts w:hint="eastAsia" w:cs="Times New Roman"/>
      </w:rPr>
    </w:lvl>
    <w:lvl w:ilvl="7" w:tentative="0">
      <w:start w:val="1"/>
      <w:numFmt w:val="decimal"/>
      <w:lvlText w:val="%1.%2.%3.%4.%5.%6.%7.%8"/>
      <w:lvlJc w:val="left"/>
      <w:pPr>
        <w:tabs>
          <w:tab w:val="left" w:pos="5643"/>
        </w:tabs>
        <w:ind w:left="5261" w:hanging="1418"/>
      </w:pPr>
      <w:rPr>
        <w:rFonts w:hint="eastAsia" w:cs="Times New Roman"/>
      </w:rPr>
    </w:lvl>
    <w:lvl w:ilvl="8" w:tentative="0">
      <w:start w:val="1"/>
      <w:numFmt w:val="decimal"/>
      <w:lvlText w:val="%1.%2.%3.%4.%5.%6.%7.%8.%9"/>
      <w:lvlJc w:val="left"/>
      <w:pPr>
        <w:tabs>
          <w:tab w:val="left" w:pos="6429"/>
        </w:tabs>
        <w:ind w:left="5969" w:hanging="1700"/>
      </w:pPr>
      <w:rPr>
        <w:rFonts w:hint="eastAsia" w:cs="Times New Roman"/>
      </w:rPr>
    </w:lvl>
  </w:abstractNum>
  <w:abstractNum w:abstractNumId="5">
    <w:nsid w:val="47A7D88F"/>
    <w:multiLevelType w:val="singleLevel"/>
    <w:tmpl w:val="47A7D88F"/>
    <w:lvl w:ilvl="0" w:tentative="0">
      <w:start w:val="5"/>
      <w:numFmt w:val="chineseCounting"/>
      <w:suff w:val="nothing"/>
      <w:lvlText w:val="%1、"/>
      <w:lvlJc w:val="left"/>
      <w:rPr>
        <w:rFonts w:hint="eastAsia"/>
      </w:rPr>
    </w:lvl>
  </w:abstractNum>
  <w:num w:numId="1">
    <w:abstractNumId w:val="0"/>
  </w:num>
  <w:num w:numId="2">
    <w:abstractNumId w:val="2"/>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1"/>
  <w:bordersDoNotSurroundFooter w:val="1"/>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U2YjZhZmYxNTI5ZWY4NjEwNWYxYzM2ZWRmMDBmMTEifQ=="/>
  </w:docVars>
  <w:rsids>
    <w:rsidRoot w:val="00172A27"/>
    <w:rsid w:val="00000B23"/>
    <w:rsid w:val="00010694"/>
    <w:rsid w:val="000122C5"/>
    <w:rsid w:val="00014300"/>
    <w:rsid w:val="0001613F"/>
    <w:rsid w:val="00022FDB"/>
    <w:rsid w:val="000235B5"/>
    <w:rsid w:val="0002413E"/>
    <w:rsid w:val="00024F9F"/>
    <w:rsid w:val="000365FD"/>
    <w:rsid w:val="000370E3"/>
    <w:rsid w:val="00041F73"/>
    <w:rsid w:val="000507E8"/>
    <w:rsid w:val="00054A66"/>
    <w:rsid w:val="00064474"/>
    <w:rsid w:val="000650F5"/>
    <w:rsid w:val="00073044"/>
    <w:rsid w:val="0007476A"/>
    <w:rsid w:val="000747EE"/>
    <w:rsid w:val="000814F9"/>
    <w:rsid w:val="00087987"/>
    <w:rsid w:val="000900A4"/>
    <w:rsid w:val="00093C41"/>
    <w:rsid w:val="000A7D67"/>
    <w:rsid w:val="000B6F75"/>
    <w:rsid w:val="000C1ABF"/>
    <w:rsid w:val="000C2740"/>
    <w:rsid w:val="000D3ED7"/>
    <w:rsid w:val="000D6762"/>
    <w:rsid w:val="001025CA"/>
    <w:rsid w:val="0010450E"/>
    <w:rsid w:val="001072F9"/>
    <w:rsid w:val="0011028C"/>
    <w:rsid w:val="001108AC"/>
    <w:rsid w:val="001162F5"/>
    <w:rsid w:val="00116DDE"/>
    <w:rsid w:val="001238B8"/>
    <w:rsid w:val="001244AA"/>
    <w:rsid w:val="00125483"/>
    <w:rsid w:val="00126CB2"/>
    <w:rsid w:val="0012783F"/>
    <w:rsid w:val="001347C2"/>
    <w:rsid w:val="0013589A"/>
    <w:rsid w:val="001468C3"/>
    <w:rsid w:val="001509DE"/>
    <w:rsid w:val="00153121"/>
    <w:rsid w:val="00153D99"/>
    <w:rsid w:val="00154503"/>
    <w:rsid w:val="001573E9"/>
    <w:rsid w:val="00157A32"/>
    <w:rsid w:val="00160F44"/>
    <w:rsid w:val="0016586D"/>
    <w:rsid w:val="00170037"/>
    <w:rsid w:val="00171D5E"/>
    <w:rsid w:val="00172A27"/>
    <w:rsid w:val="00172BF0"/>
    <w:rsid w:val="001814E8"/>
    <w:rsid w:val="001875C5"/>
    <w:rsid w:val="00194793"/>
    <w:rsid w:val="00195400"/>
    <w:rsid w:val="001971E0"/>
    <w:rsid w:val="001A2433"/>
    <w:rsid w:val="001A4FD9"/>
    <w:rsid w:val="001B00F6"/>
    <w:rsid w:val="001B042A"/>
    <w:rsid w:val="001B1D11"/>
    <w:rsid w:val="001B1EF8"/>
    <w:rsid w:val="001B3868"/>
    <w:rsid w:val="001B6DBE"/>
    <w:rsid w:val="001C2583"/>
    <w:rsid w:val="001D0B10"/>
    <w:rsid w:val="001D5967"/>
    <w:rsid w:val="001D757F"/>
    <w:rsid w:val="001D7738"/>
    <w:rsid w:val="001D7BA5"/>
    <w:rsid w:val="001E606E"/>
    <w:rsid w:val="001E7005"/>
    <w:rsid w:val="001F1418"/>
    <w:rsid w:val="002246F5"/>
    <w:rsid w:val="00225FE3"/>
    <w:rsid w:val="00232BD2"/>
    <w:rsid w:val="00233F24"/>
    <w:rsid w:val="0024489D"/>
    <w:rsid w:val="00244ED0"/>
    <w:rsid w:val="002457F6"/>
    <w:rsid w:val="00247DBA"/>
    <w:rsid w:val="0025055D"/>
    <w:rsid w:val="00252D15"/>
    <w:rsid w:val="00257B90"/>
    <w:rsid w:val="00261B95"/>
    <w:rsid w:val="002663B5"/>
    <w:rsid w:val="00277D32"/>
    <w:rsid w:val="002868A9"/>
    <w:rsid w:val="00294358"/>
    <w:rsid w:val="002978A1"/>
    <w:rsid w:val="00297A56"/>
    <w:rsid w:val="002A08D1"/>
    <w:rsid w:val="002A7AD3"/>
    <w:rsid w:val="002D175B"/>
    <w:rsid w:val="002D2277"/>
    <w:rsid w:val="002D3407"/>
    <w:rsid w:val="002D42AE"/>
    <w:rsid w:val="002E40EA"/>
    <w:rsid w:val="002E771A"/>
    <w:rsid w:val="003002FB"/>
    <w:rsid w:val="00304744"/>
    <w:rsid w:val="00305365"/>
    <w:rsid w:val="00311A8E"/>
    <w:rsid w:val="003220E6"/>
    <w:rsid w:val="00322B16"/>
    <w:rsid w:val="00324969"/>
    <w:rsid w:val="00331AEF"/>
    <w:rsid w:val="00333397"/>
    <w:rsid w:val="0033394A"/>
    <w:rsid w:val="00334C49"/>
    <w:rsid w:val="00334CD5"/>
    <w:rsid w:val="0033746B"/>
    <w:rsid w:val="00340477"/>
    <w:rsid w:val="00342549"/>
    <w:rsid w:val="00342C36"/>
    <w:rsid w:val="00345160"/>
    <w:rsid w:val="00350D0E"/>
    <w:rsid w:val="00357345"/>
    <w:rsid w:val="00360A69"/>
    <w:rsid w:val="00362474"/>
    <w:rsid w:val="003761AE"/>
    <w:rsid w:val="00386932"/>
    <w:rsid w:val="00397899"/>
    <w:rsid w:val="003A3866"/>
    <w:rsid w:val="003A575B"/>
    <w:rsid w:val="003A5835"/>
    <w:rsid w:val="003A7100"/>
    <w:rsid w:val="003B16EE"/>
    <w:rsid w:val="003C1917"/>
    <w:rsid w:val="003C194F"/>
    <w:rsid w:val="003C2743"/>
    <w:rsid w:val="003C4132"/>
    <w:rsid w:val="003C5DB5"/>
    <w:rsid w:val="003D04EA"/>
    <w:rsid w:val="003D26B4"/>
    <w:rsid w:val="003E0FD3"/>
    <w:rsid w:val="003E5657"/>
    <w:rsid w:val="003E58FB"/>
    <w:rsid w:val="003F1296"/>
    <w:rsid w:val="003F5908"/>
    <w:rsid w:val="003F61BC"/>
    <w:rsid w:val="003F760C"/>
    <w:rsid w:val="004004D2"/>
    <w:rsid w:val="004059EB"/>
    <w:rsid w:val="00406A40"/>
    <w:rsid w:val="004159EE"/>
    <w:rsid w:val="00427701"/>
    <w:rsid w:val="00432F86"/>
    <w:rsid w:val="004430CB"/>
    <w:rsid w:val="004439D2"/>
    <w:rsid w:val="004474A8"/>
    <w:rsid w:val="004477BC"/>
    <w:rsid w:val="00450D0D"/>
    <w:rsid w:val="004531A3"/>
    <w:rsid w:val="004540FE"/>
    <w:rsid w:val="00455B18"/>
    <w:rsid w:val="0046337C"/>
    <w:rsid w:val="00463FDB"/>
    <w:rsid w:val="00467FCD"/>
    <w:rsid w:val="0047383D"/>
    <w:rsid w:val="00480FA5"/>
    <w:rsid w:val="00485373"/>
    <w:rsid w:val="00491D34"/>
    <w:rsid w:val="00492186"/>
    <w:rsid w:val="0049386B"/>
    <w:rsid w:val="004957EB"/>
    <w:rsid w:val="004A6515"/>
    <w:rsid w:val="004B3E89"/>
    <w:rsid w:val="004C65DD"/>
    <w:rsid w:val="004D6BFF"/>
    <w:rsid w:val="004E3A40"/>
    <w:rsid w:val="004F32F5"/>
    <w:rsid w:val="005002AA"/>
    <w:rsid w:val="00500BD1"/>
    <w:rsid w:val="00501CF9"/>
    <w:rsid w:val="00501D10"/>
    <w:rsid w:val="00507C43"/>
    <w:rsid w:val="005148E3"/>
    <w:rsid w:val="00517E70"/>
    <w:rsid w:val="00521E3F"/>
    <w:rsid w:val="005238E3"/>
    <w:rsid w:val="00523A67"/>
    <w:rsid w:val="00532C96"/>
    <w:rsid w:val="00533795"/>
    <w:rsid w:val="00534873"/>
    <w:rsid w:val="00535EA4"/>
    <w:rsid w:val="00536448"/>
    <w:rsid w:val="005376EB"/>
    <w:rsid w:val="00540A2A"/>
    <w:rsid w:val="0054291C"/>
    <w:rsid w:val="005436D0"/>
    <w:rsid w:val="0054600D"/>
    <w:rsid w:val="005505D5"/>
    <w:rsid w:val="00551580"/>
    <w:rsid w:val="00554F65"/>
    <w:rsid w:val="00560BB4"/>
    <w:rsid w:val="005614A3"/>
    <w:rsid w:val="00562259"/>
    <w:rsid w:val="005640DD"/>
    <w:rsid w:val="00567DA2"/>
    <w:rsid w:val="0057098D"/>
    <w:rsid w:val="00570BA9"/>
    <w:rsid w:val="00573B1A"/>
    <w:rsid w:val="005759FD"/>
    <w:rsid w:val="0058101F"/>
    <w:rsid w:val="00585656"/>
    <w:rsid w:val="00587AAA"/>
    <w:rsid w:val="00593381"/>
    <w:rsid w:val="00596137"/>
    <w:rsid w:val="005A2494"/>
    <w:rsid w:val="005A35AB"/>
    <w:rsid w:val="005A440D"/>
    <w:rsid w:val="005A5824"/>
    <w:rsid w:val="005A7B77"/>
    <w:rsid w:val="005B05C6"/>
    <w:rsid w:val="005B1EB0"/>
    <w:rsid w:val="005B2311"/>
    <w:rsid w:val="005B321C"/>
    <w:rsid w:val="005B5D0C"/>
    <w:rsid w:val="005C145C"/>
    <w:rsid w:val="005C3556"/>
    <w:rsid w:val="005C793D"/>
    <w:rsid w:val="005D4A9A"/>
    <w:rsid w:val="005D5C0E"/>
    <w:rsid w:val="005E3DB9"/>
    <w:rsid w:val="005F1476"/>
    <w:rsid w:val="005F2A9D"/>
    <w:rsid w:val="005F3B4B"/>
    <w:rsid w:val="00602580"/>
    <w:rsid w:val="00603E97"/>
    <w:rsid w:val="00624C59"/>
    <w:rsid w:val="00625F94"/>
    <w:rsid w:val="00625FAD"/>
    <w:rsid w:val="00626DF1"/>
    <w:rsid w:val="00627215"/>
    <w:rsid w:val="006310E5"/>
    <w:rsid w:val="00631E06"/>
    <w:rsid w:val="00644353"/>
    <w:rsid w:val="006443D9"/>
    <w:rsid w:val="00646498"/>
    <w:rsid w:val="00657902"/>
    <w:rsid w:val="00660162"/>
    <w:rsid w:val="00660ECC"/>
    <w:rsid w:val="00663B71"/>
    <w:rsid w:val="00670593"/>
    <w:rsid w:val="006729F3"/>
    <w:rsid w:val="006746AA"/>
    <w:rsid w:val="0068286E"/>
    <w:rsid w:val="00693ACE"/>
    <w:rsid w:val="00697A8E"/>
    <w:rsid w:val="006A479F"/>
    <w:rsid w:val="006A53D4"/>
    <w:rsid w:val="006A688C"/>
    <w:rsid w:val="006B1B74"/>
    <w:rsid w:val="006B3D08"/>
    <w:rsid w:val="006B43C0"/>
    <w:rsid w:val="006B46D0"/>
    <w:rsid w:val="006B5D47"/>
    <w:rsid w:val="006B72B0"/>
    <w:rsid w:val="006B7B10"/>
    <w:rsid w:val="006C09C6"/>
    <w:rsid w:val="006C3A91"/>
    <w:rsid w:val="006C3BE2"/>
    <w:rsid w:val="006C6A6D"/>
    <w:rsid w:val="006D61A6"/>
    <w:rsid w:val="006E68C8"/>
    <w:rsid w:val="006F7843"/>
    <w:rsid w:val="006F7BE2"/>
    <w:rsid w:val="006F7CB5"/>
    <w:rsid w:val="00716859"/>
    <w:rsid w:val="007218F9"/>
    <w:rsid w:val="00721FCA"/>
    <w:rsid w:val="007230C0"/>
    <w:rsid w:val="00723B64"/>
    <w:rsid w:val="00726AD2"/>
    <w:rsid w:val="0072738C"/>
    <w:rsid w:val="00730754"/>
    <w:rsid w:val="00730852"/>
    <w:rsid w:val="00733B5F"/>
    <w:rsid w:val="007373C7"/>
    <w:rsid w:val="00741C13"/>
    <w:rsid w:val="007430F0"/>
    <w:rsid w:val="00752B3E"/>
    <w:rsid w:val="007536AE"/>
    <w:rsid w:val="0075613D"/>
    <w:rsid w:val="00757D5F"/>
    <w:rsid w:val="00764D05"/>
    <w:rsid w:val="007674B8"/>
    <w:rsid w:val="007718C9"/>
    <w:rsid w:val="00797758"/>
    <w:rsid w:val="00797C5C"/>
    <w:rsid w:val="007A106E"/>
    <w:rsid w:val="007A7777"/>
    <w:rsid w:val="007B3D3B"/>
    <w:rsid w:val="007B405E"/>
    <w:rsid w:val="007B515F"/>
    <w:rsid w:val="007C3270"/>
    <w:rsid w:val="007C3B3D"/>
    <w:rsid w:val="007C5BCA"/>
    <w:rsid w:val="007D6550"/>
    <w:rsid w:val="007E2B7D"/>
    <w:rsid w:val="007E3CD9"/>
    <w:rsid w:val="007E44C5"/>
    <w:rsid w:val="007F04FE"/>
    <w:rsid w:val="007F7EB9"/>
    <w:rsid w:val="00800808"/>
    <w:rsid w:val="00800EA5"/>
    <w:rsid w:val="00803137"/>
    <w:rsid w:val="00805BCB"/>
    <w:rsid w:val="00811143"/>
    <w:rsid w:val="00815A2C"/>
    <w:rsid w:val="00816855"/>
    <w:rsid w:val="00816DAC"/>
    <w:rsid w:val="008227BC"/>
    <w:rsid w:val="00822903"/>
    <w:rsid w:val="0082435F"/>
    <w:rsid w:val="008259EE"/>
    <w:rsid w:val="0082674E"/>
    <w:rsid w:val="00826913"/>
    <w:rsid w:val="00826F6A"/>
    <w:rsid w:val="00832ABB"/>
    <w:rsid w:val="008432C7"/>
    <w:rsid w:val="00843B36"/>
    <w:rsid w:val="00845B49"/>
    <w:rsid w:val="00847D7D"/>
    <w:rsid w:val="008526B7"/>
    <w:rsid w:val="00852759"/>
    <w:rsid w:val="00853220"/>
    <w:rsid w:val="00864136"/>
    <w:rsid w:val="008650FD"/>
    <w:rsid w:val="00870FA7"/>
    <w:rsid w:val="00871D83"/>
    <w:rsid w:val="008750F5"/>
    <w:rsid w:val="00876712"/>
    <w:rsid w:val="0088378A"/>
    <w:rsid w:val="0088488C"/>
    <w:rsid w:val="0089181C"/>
    <w:rsid w:val="0089268B"/>
    <w:rsid w:val="0089349A"/>
    <w:rsid w:val="008942BA"/>
    <w:rsid w:val="008943DC"/>
    <w:rsid w:val="008A05DD"/>
    <w:rsid w:val="008A0D30"/>
    <w:rsid w:val="008A2AED"/>
    <w:rsid w:val="008A3516"/>
    <w:rsid w:val="008A4E65"/>
    <w:rsid w:val="008A6402"/>
    <w:rsid w:val="008B0930"/>
    <w:rsid w:val="008C1956"/>
    <w:rsid w:val="008D25FA"/>
    <w:rsid w:val="008D5EF4"/>
    <w:rsid w:val="008E54CF"/>
    <w:rsid w:val="008E5BB6"/>
    <w:rsid w:val="008F24B7"/>
    <w:rsid w:val="008F4221"/>
    <w:rsid w:val="00904018"/>
    <w:rsid w:val="00905F6B"/>
    <w:rsid w:val="00906AE3"/>
    <w:rsid w:val="00911C1E"/>
    <w:rsid w:val="0091210B"/>
    <w:rsid w:val="00912972"/>
    <w:rsid w:val="00915FF4"/>
    <w:rsid w:val="00924828"/>
    <w:rsid w:val="00933B4D"/>
    <w:rsid w:val="00936F7B"/>
    <w:rsid w:val="0093793B"/>
    <w:rsid w:val="00955923"/>
    <w:rsid w:val="00967E98"/>
    <w:rsid w:val="009717B8"/>
    <w:rsid w:val="009759B6"/>
    <w:rsid w:val="00975C53"/>
    <w:rsid w:val="0098155D"/>
    <w:rsid w:val="00981FFC"/>
    <w:rsid w:val="00990227"/>
    <w:rsid w:val="00992E28"/>
    <w:rsid w:val="00994CD2"/>
    <w:rsid w:val="009A1D4E"/>
    <w:rsid w:val="009A492D"/>
    <w:rsid w:val="009B0CFA"/>
    <w:rsid w:val="009B0E7F"/>
    <w:rsid w:val="009B1E93"/>
    <w:rsid w:val="009B4A53"/>
    <w:rsid w:val="009B55BA"/>
    <w:rsid w:val="009B6629"/>
    <w:rsid w:val="009B78B4"/>
    <w:rsid w:val="009C0244"/>
    <w:rsid w:val="009C265E"/>
    <w:rsid w:val="009C39A7"/>
    <w:rsid w:val="009C44E9"/>
    <w:rsid w:val="009C55E8"/>
    <w:rsid w:val="009C63C3"/>
    <w:rsid w:val="009C75B2"/>
    <w:rsid w:val="009D0384"/>
    <w:rsid w:val="009D5B1B"/>
    <w:rsid w:val="009D6018"/>
    <w:rsid w:val="009E1387"/>
    <w:rsid w:val="009E2EEF"/>
    <w:rsid w:val="009E4B82"/>
    <w:rsid w:val="009E7CE7"/>
    <w:rsid w:val="009F16B9"/>
    <w:rsid w:val="009F2D95"/>
    <w:rsid w:val="009F3EA4"/>
    <w:rsid w:val="009F3EDF"/>
    <w:rsid w:val="009F7812"/>
    <w:rsid w:val="009F7FE2"/>
    <w:rsid w:val="00A01BA5"/>
    <w:rsid w:val="00A043BD"/>
    <w:rsid w:val="00A05596"/>
    <w:rsid w:val="00A070F7"/>
    <w:rsid w:val="00A16A4A"/>
    <w:rsid w:val="00A22C96"/>
    <w:rsid w:val="00A22DD7"/>
    <w:rsid w:val="00A237A5"/>
    <w:rsid w:val="00A31F68"/>
    <w:rsid w:val="00A33631"/>
    <w:rsid w:val="00A33E29"/>
    <w:rsid w:val="00A3510A"/>
    <w:rsid w:val="00A40E26"/>
    <w:rsid w:val="00A42C3B"/>
    <w:rsid w:val="00A456D7"/>
    <w:rsid w:val="00A50EB5"/>
    <w:rsid w:val="00A5624B"/>
    <w:rsid w:val="00A63F08"/>
    <w:rsid w:val="00A70A3D"/>
    <w:rsid w:val="00A75C26"/>
    <w:rsid w:val="00A8009F"/>
    <w:rsid w:val="00A828AE"/>
    <w:rsid w:val="00A86320"/>
    <w:rsid w:val="00A937D3"/>
    <w:rsid w:val="00A9556C"/>
    <w:rsid w:val="00AA4034"/>
    <w:rsid w:val="00AB0660"/>
    <w:rsid w:val="00AB4713"/>
    <w:rsid w:val="00AB5EDD"/>
    <w:rsid w:val="00AC6210"/>
    <w:rsid w:val="00AE5910"/>
    <w:rsid w:val="00AE7FB6"/>
    <w:rsid w:val="00AF07CA"/>
    <w:rsid w:val="00AF223B"/>
    <w:rsid w:val="00AF5D2C"/>
    <w:rsid w:val="00B03542"/>
    <w:rsid w:val="00B058E8"/>
    <w:rsid w:val="00B07264"/>
    <w:rsid w:val="00B07DD3"/>
    <w:rsid w:val="00B1159D"/>
    <w:rsid w:val="00B12DDB"/>
    <w:rsid w:val="00B1753B"/>
    <w:rsid w:val="00B20DA9"/>
    <w:rsid w:val="00B27A8E"/>
    <w:rsid w:val="00B30C14"/>
    <w:rsid w:val="00B34BA6"/>
    <w:rsid w:val="00B425D7"/>
    <w:rsid w:val="00B45ABB"/>
    <w:rsid w:val="00B475BF"/>
    <w:rsid w:val="00B62D3B"/>
    <w:rsid w:val="00B71E7C"/>
    <w:rsid w:val="00B7393B"/>
    <w:rsid w:val="00B74E46"/>
    <w:rsid w:val="00B85725"/>
    <w:rsid w:val="00B903F4"/>
    <w:rsid w:val="00B90A63"/>
    <w:rsid w:val="00B926BE"/>
    <w:rsid w:val="00B93271"/>
    <w:rsid w:val="00B93AE2"/>
    <w:rsid w:val="00B93CB1"/>
    <w:rsid w:val="00B96146"/>
    <w:rsid w:val="00B96409"/>
    <w:rsid w:val="00B96BED"/>
    <w:rsid w:val="00BA1D0B"/>
    <w:rsid w:val="00BA2710"/>
    <w:rsid w:val="00BA6247"/>
    <w:rsid w:val="00BA791D"/>
    <w:rsid w:val="00BC0B72"/>
    <w:rsid w:val="00BC54FF"/>
    <w:rsid w:val="00BC79BB"/>
    <w:rsid w:val="00BD7EBA"/>
    <w:rsid w:val="00BE08C3"/>
    <w:rsid w:val="00BE0AB0"/>
    <w:rsid w:val="00BE43CC"/>
    <w:rsid w:val="00BF130F"/>
    <w:rsid w:val="00BF2003"/>
    <w:rsid w:val="00BF5FC8"/>
    <w:rsid w:val="00BF60C7"/>
    <w:rsid w:val="00BF70F0"/>
    <w:rsid w:val="00C00A93"/>
    <w:rsid w:val="00C04F27"/>
    <w:rsid w:val="00C14993"/>
    <w:rsid w:val="00C16558"/>
    <w:rsid w:val="00C17674"/>
    <w:rsid w:val="00C213A0"/>
    <w:rsid w:val="00C222C6"/>
    <w:rsid w:val="00C26F7E"/>
    <w:rsid w:val="00C315E0"/>
    <w:rsid w:val="00C316A8"/>
    <w:rsid w:val="00C34E1A"/>
    <w:rsid w:val="00C35E6E"/>
    <w:rsid w:val="00C3720F"/>
    <w:rsid w:val="00C46C18"/>
    <w:rsid w:val="00C50391"/>
    <w:rsid w:val="00C51AB3"/>
    <w:rsid w:val="00C52220"/>
    <w:rsid w:val="00C55235"/>
    <w:rsid w:val="00C60D3E"/>
    <w:rsid w:val="00C70C5B"/>
    <w:rsid w:val="00C80A64"/>
    <w:rsid w:val="00C81684"/>
    <w:rsid w:val="00C82335"/>
    <w:rsid w:val="00C82587"/>
    <w:rsid w:val="00C86499"/>
    <w:rsid w:val="00C9240F"/>
    <w:rsid w:val="00CA13B2"/>
    <w:rsid w:val="00CA1E22"/>
    <w:rsid w:val="00CA364A"/>
    <w:rsid w:val="00CA4287"/>
    <w:rsid w:val="00CA5BBE"/>
    <w:rsid w:val="00CB00BA"/>
    <w:rsid w:val="00CB0E83"/>
    <w:rsid w:val="00CB1DDE"/>
    <w:rsid w:val="00CB3ADB"/>
    <w:rsid w:val="00CB3CCA"/>
    <w:rsid w:val="00CB4690"/>
    <w:rsid w:val="00CC165F"/>
    <w:rsid w:val="00CC1A8B"/>
    <w:rsid w:val="00CC27E5"/>
    <w:rsid w:val="00CC3036"/>
    <w:rsid w:val="00CC6D72"/>
    <w:rsid w:val="00CD4C2C"/>
    <w:rsid w:val="00CE2ABB"/>
    <w:rsid w:val="00CE6FDD"/>
    <w:rsid w:val="00CF6FC1"/>
    <w:rsid w:val="00D00BE9"/>
    <w:rsid w:val="00D049D9"/>
    <w:rsid w:val="00D04A9E"/>
    <w:rsid w:val="00D07D7D"/>
    <w:rsid w:val="00D23D8F"/>
    <w:rsid w:val="00D23E58"/>
    <w:rsid w:val="00D248BB"/>
    <w:rsid w:val="00D25DBD"/>
    <w:rsid w:val="00D300BD"/>
    <w:rsid w:val="00D308B3"/>
    <w:rsid w:val="00D434CD"/>
    <w:rsid w:val="00D44BC2"/>
    <w:rsid w:val="00D465EC"/>
    <w:rsid w:val="00D47E57"/>
    <w:rsid w:val="00D50C3E"/>
    <w:rsid w:val="00D5782D"/>
    <w:rsid w:val="00D62F67"/>
    <w:rsid w:val="00D63918"/>
    <w:rsid w:val="00D64087"/>
    <w:rsid w:val="00D70B19"/>
    <w:rsid w:val="00D86182"/>
    <w:rsid w:val="00D93D70"/>
    <w:rsid w:val="00D947EC"/>
    <w:rsid w:val="00D94D5B"/>
    <w:rsid w:val="00D95AF3"/>
    <w:rsid w:val="00D97095"/>
    <w:rsid w:val="00DA1859"/>
    <w:rsid w:val="00DB376D"/>
    <w:rsid w:val="00DB380C"/>
    <w:rsid w:val="00DB4D62"/>
    <w:rsid w:val="00DB5FAC"/>
    <w:rsid w:val="00DB61C7"/>
    <w:rsid w:val="00DB7A4F"/>
    <w:rsid w:val="00DC082A"/>
    <w:rsid w:val="00DC5038"/>
    <w:rsid w:val="00DC5342"/>
    <w:rsid w:val="00DD336F"/>
    <w:rsid w:val="00DD419A"/>
    <w:rsid w:val="00DD49AC"/>
    <w:rsid w:val="00DE0E6A"/>
    <w:rsid w:val="00DF3FD2"/>
    <w:rsid w:val="00DF4E36"/>
    <w:rsid w:val="00DF5D12"/>
    <w:rsid w:val="00DF7284"/>
    <w:rsid w:val="00E00E6E"/>
    <w:rsid w:val="00E10AEA"/>
    <w:rsid w:val="00E121D7"/>
    <w:rsid w:val="00E12D33"/>
    <w:rsid w:val="00E15E75"/>
    <w:rsid w:val="00E2639A"/>
    <w:rsid w:val="00E27F44"/>
    <w:rsid w:val="00E45139"/>
    <w:rsid w:val="00E476BB"/>
    <w:rsid w:val="00E51A63"/>
    <w:rsid w:val="00E60F28"/>
    <w:rsid w:val="00E64F33"/>
    <w:rsid w:val="00E720BD"/>
    <w:rsid w:val="00E723C7"/>
    <w:rsid w:val="00E7469E"/>
    <w:rsid w:val="00E768D2"/>
    <w:rsid w:val="00E776E4"/>
    <w:rsid w:val="00E81C4E"/>
    <w:rsid w:val="00E86C08"/>
    <w:rsid w:val="00E87CA0"/>
    <w:rsid w:val="00E91570"/>
    <w:rsid w:val="00E96E3A"/>
    <w:rsid w:val="00EA2046"/>
    <w:rsid w:val="00EA24FB"/>
    <w:rsid w:val="00EA50D0"/>
    <w:rsid w:val="00EB230D"/>
    <w:rsid w:val="00EB6CC4"/>
    <w:rsid w:val="00EC000B"/>
    <w:rsid w:val="00EC1E1E"/>
    <w:rsid w:val="00EC2DCD"/>
    <w:rsid w:val="00EC39B1"/>
    <w:rsid w:val="00EC4D04"/>
    <w:rsid w:val="00EC546F"/>
    <w:rsid w:val="00EC6C3A"/>
    <w:rsid w:val="00ED22A1"/>
    <w:rsid w:val="00ED7F6A"/>
    <w:rsid w:val="00EE37CA"/>
    <w:rsid w:val="00EE5BB5"/>
    <w:rsid w:val="00EF2567"/>
    <w:rsid w:val="00EF78B8"/>
    <w:rsid w:val="00F00687"/>
    <w:rsid w:val="00F02232"/>
    <w:rsid w:val="00F04AD7"/>
    <w:rsid w:val="00F15DA7"/>
    <w:rsid w:val="00F20208"/>
    <w:rsid w:val="00F23563"/>
    <w:rsid w:val="00F350B4"/>
    <w:rsid w:val="00F36992"/>
    <w:rsid w:val="00F4261A"/>
    <w:rsid w:val="00F46EA7"/>
    <w:rsid w:val="00F55AE9"/>
    <w:rsid w:val="00F57DBE"/>
    <w:rsid w:val="00F60B04"/>
    <w:rsid w:val="00F629E7"/>
    <w:rsid w:val="00F7647B"/>
    <w:rsid w:val="00F84268"/>
    <w:rsid w:val="00F9508F"/>
    <w:rsid w:val="00F96164"/>
    <w:rsid w:val="00FA17A5"/>
    <w:rsid w:val="00FA728E"/>
    <w:rsid w:val="00FB1EE9"/>
    <w:rsid w:val="00FB57EE"/>
    <w:rsid w:val="00FB654E"/>
    <w:rsid w:val="00FC682E"/>
    <w:rsid w:val="00FC6AAD"/>
    <w:rsid w:val="00FD138A"/>
    <w:rsid w:val="00FE506C"/>
    <w:rsid w:val="00FF16AE"/>
    <w:rsid w:val="00FF22A3"/>
    <w:rsid w:val="00FF323D"/>
    <w:rsid w:val="00FF493B"/>
    <w:rsid w:val="00FF51F2"/>
    <w:rsid w:val="00FF5A94"/>
    <w:rsid w:val="00FF5AD1"/>
    <w:rsid w:val="014B5201"/>
    <w:rsid w:val="018D5ACF"/>
    <w:rsid w:val="018F280C"/>
    <w:rsid w:val="01AB2967"/>
    <w:rsid w:val="01DD1261"/>
    <w:rsid w:val="01DD20DB"/>
    <w:rsid w:val="01F1776D"/>
    <w:rsid w:val="01F74ED2"/>
    <w:rsid w:val="02842AAB"/>
    <w:rsid w:val="02A4044F"/>
    <w:rsid w:val="02A47524"/>
    <w:rsid w:val="02F9494E"/>
    <w:rsid w:val="034C3F47"/>
    <w:rsid w:val="04B468E6"/>
    <w:rsid w:val="04BC3FEE"/>
    <w:rsid w:val="04C579CE"/>
    <w:rsid w:val="04F91C2B"/>
    <w:rsid w:val="05025778"/>
    <w:rsid w:val="058101E9"/>
    <w:rsid w:val="05C52B50"/>
    <w:rsid w:val="05DD4740"/>
    <w:rsid w:val="06B833C2"/>
    <w:rsid w:val="06D76104"/>
    <w:rsid w:val="079D243D"/>
    <w:rsid w:val="07F76A95"/>
    <w:rsid w:val="08517ECD"/>
    <w:rsid w:val="093A7BC5"/>
    <w:rsid w:val="094B2EAA"/>
    <w:rsid w:val="09D34DE1"/>
    <w:rsid w:val="0A333843"/>
    <w:rsid w:val="0A3F71E7"/>
    <w:rsid w:val="0AC34DE5"/>
    <w:rsid w:val="0ACB3F64"/>
    <w:rsid w:val="0AFF17D1"/>
    <w:rsid w:val="0B1E5DA2"/>
    <w:rsid w:val="0BAE3FF6"/>
    <w:rsid w:val="0BE67BA2"/>
    <w:rsid w:val="0C00695E"/>
    <w:rsid w:val="0C136845"/>
    <w:rsid w:val="0CB30382"/>
    <w:rsid w:val="0CEE5097"/>
    <w:rsid w:val="0D844B1B"/>
    <w:rsid w:val="0DA31D53"/>
    <w:rsid w:val="0DEA7C6A"/>
    <w:rsid w:val="0E6D0C38"/>
    <w:rsid w:val="0E8E3F75"/>
    <w:rsid w:val="0EA16002"/>
    <w:rsid w:val="0ED44466"/>
    <w:rsid w:val="0EDF30E4"/>
    <w:rsid w:val="0F242EBB"/>
    <w:rsid w:val="0F736CB4"/>
    <w:rsid w:val="0FD61363"/>
    <w:rsid w:val="10360106"/>
    <w:rsid w:val="10545C7A"/>
    <w:rsid w:val="10D246C9"/>
    <w:rsid w:val="10E04761"/>
    <w:rsid w:val="113C03CA"/>
    <w:rsid w:val="116738E6"/>
    <w:rsid w:val="118743B9"/>
    <w:rsid w:val="11E971EE"/>
    <w:rsid w:val="11F87B5C"/>
    <w:rsid w:val="128560F7"/>
    <w:rsid w:val="12BE6C61"/>
    <w:rsid w:val="12D1335A"/>
    <w:rsid w:val="136F0CDE"/>
    <w:rsid w:val="14021722"/>
    <w:rsid w:val="144A7B7E"/>
    <w:rsid w:val="14B71F90"/>
    <w:rsid w:val="14CF5677"/>
    <w:rsid w:val="15E24861"/>
    <w:rsid w:val="17445295"/>
    <w:rsid w:val="175A5BA4"/>
    <w:rsid w:val="17623AD5"/>
    <w:rsid w:val="1806160D"/>
    <w:rsid w:val="18316AE0"/>
    <w:rsid w:val="1892729A"/>
    <w:rsid w:val="18E84F59"/>
    <w:rsid w:val="190B7349"/>
    <w:rsid w:val="19595811"/>
    <w:rsid w:val="1963331A"/>
    <w:rsid w:val="19F0750E"/>
    <w:rsid w:val="1A05104C"/>
    <w:rsid w:val="1A77355B"/>
    <w:rsid w:val="1ABD518E"/>
    <w:rsid w:val="1B522ECD"/>
    <w:rsid w:val="1B702014"/>
    <w:rsid w:val="1B75684C"/>
    <w:rsid w:val="1BC80A07"/>
    <w:rsid w:val="1C2D398E"/>
    <w:rsid w:val="1CAA04B1"/>
    <w:rsid w:val="1CD203FA"/>
    <w:rsid w:val="1D2C5CCF"/>
    <w:rsid w:val="1D2D5631"/>
    <w:rsid w:val="1D6923E1"/>
    <w:rsid w:val="1D7E40DE"/>
    <w:rsid w:val="1DF06286"/>
    <w:rsid w:val="1E3D63F2"/>
    <w:rsid w:val="1EFC19C5"/>
    <w:rsid w:val="1F5D2A4B"/>
    <w:rsid w:val="1F93589B"/>
    <w:rsid w:val="1F987F3E"/>
    <w:rsid w:val="1F9B2C28"/>
    <w:rsid w:val="20644862"/>
    <w:rsid w:val="20C90716"/>
    <w:rsid w:val="20D52888"/>
    <w:rsid w:val="211656FA"/>
    <w:rsid w:val="217F179B"/>
    <w:rsid w:val="219F7FA9"/>
    <w:rsid w:val="21E92449"/>
    <w:rsid w:val="21F133FA"/>
    <w:rsid w:val="22CE51C0"/>
    <w:rsid w:val="233B157D"/>
    <w:rsid w:val="24350BEC"/>
    <w:rsid w:val="243537E5"/>
    <w:rsid w:val="24497549"/>
    <w:rsid w:val="24AD3FD5"/>
    <w:rsid w:val="255B41CD"/>
    <w:rsid w:val="25A93F7B"/>
    <w:rsid w:val="25E00DFC"/>
    <w:rsid w:val="26926505"/>
    <w:rsid w:val="26CF4677"/>
    <w:rsid w:val="26F868E4"/>
    <w:rsid w:val="27527065"/>
    <w:rsid w:val="279F6AFD"/>
    <w:rsid w:val="28363BC8"/>
    <w:rsid w:val="287D70BE"/>
    <w:rsid w:val="28D56B7C"/>
    <w:rsid w:val="29001E4B"/>
    <w:rsid w:val="29375507"/>
    <w:rsid w:val="294C1FB4"/>
    <w:rsid w:val="29FC7AA2"/>
    <w:rsid w:val="2A242446"/>
    <w:rsid w:val="2A824C2D"/>
    <w:rsid w:val="2A902C50"/>
    <w:rsid w:val="2AB32B73"/>
    <w:rsid w:val="2B762790"/>
    <w:rsid w:val="2C2A30EA"/>
    <w:rsid w:val="2C6501B2"/>
    <w:rsid w:val="2CB72E34"/>
    <w:rsid w:val="2CD92DEC"/>
    <w:rsid w:val="2D4F1E09"/>
    <w:rsid w:val="2DBB39A9"/>
    <w:rsid w:val="2DDF5E3D"/>
    <w:rsid w:val="2DF751F3"/>
    <w:rsid w:val="2DFB5CB4"/>
    <w:rsid w:val="2E3968D2"/>
    <w:rsid w:val="2E4E3659"/>
    <w:rsid w:val="2E5D156D"/>
    <w:rsid w:val="2E6B0A76"/>
    <w:rsid w:val="2ECB0D44"/>
    <w:rsid w:val="2ED75A9F"/>
    <w:rsid w:val="2F474DBC"/>
    <w:rsid w:val="2F4768D7"/>
    <w:rsid w:val="2F5842D0"/>
    <w:rsid w:val="2F8E0B2C"/>
    <w:rsid w:val="303F594F"/>
    <w:rsid w:val="30A752A2"/>
    <w:rsid w:val="31165EBB"/>
    <w:rsid w:val="313A1C72"/>
    <w:rsid w:val="31441B75"/>
    <w:rsid w:val="314B586D"/>
    <w:rsid w:val="317C672F"/>
    <w:rsid w:val="31C00DA6"/>
    <w:rsid w:val="31CE0296"/>
    <w:rsid w:val="31D8203D"/>
    <w:rsid w:val="31DA771B"/>
    <w:rsid w:val="31FB2B51"/>
    <w:rsid w:val="32034DFD"/>
    <w:rsid w:val="324C45D5"/>
    <w:rsid w:val="3276317E"/>
    <w:rsid w:val="327E1DF8"/>
    <w:rsid w:val="33961AE3"/>
    <w:rsid w:val="33F16F60"/>
    <w:rsid w:val="341858C0"/>
    <w:rsid w:val="348712CA"/>
    <w:rsid w:val="35B4432A"/>
    <w:rsid w:val="35BD418B"/>
    <w:rsid w:val="35F8221C"/>
    <w:rsid w:val="36204C5E"/>
    <w:rsid w:val="375743B3"/>
    <w:rsid w:val="375B2CD5"/>
    <w:rsid w:val="3763390A"/>
    <w:rsid w:val="37670C16"/>
    <w:rsid w:val="37682226"/>
    <w:rsid w:val="37BF79A7"/>
    <w:rsid w:val="37F63AB6"/>
    <w:rsid w:val="37FE068E"/>
    <w:rsid w:val="39262D30"/>
    <w:rsid w:val="392E0314"/>
    <w:rsid w:val="3A2101CB"/>
    <w:rsid w:val="3A5C2DAD"/>
    <w:rsid w:val="3B5A2682"/>
    <w:rsid w:val="3C29300F"/>
    <w:rsid w:val="3C8A392F"/>
    <w:rsid w:val="3C926D5D"/>
    <w:rsid w:val="3D023F8C"/>
    <w:rsid w:val="3D48018B"/>
    <w:rsid w:val="3D7F41D3"/>
    <w:rsid w:val="3D997F87"/>
    <w:rsid w:val="3DDC3A26"/>
    <w:rsid w:val="3DF37D79"/>
    <w:rsid w:val="3E3942CD"/>
    <w:rsid w:val="3E532EF3"/>
    <w:rsid w:val="3E730A19"/>
    <w:rsid w:val="3E7D3FA9"/>
    <w:rsid w:val="3EB76FF8"/>
    <w:rsid w:val="3F366C2F"/>
    <w:rsid w:val="3F5D194E"/>
    <w:rsid w:val="3F8607E7"/>
    <w:rsid w:val="3FD9520D"/>
    <w:rsid w:val="40245436"/>
    <w:rsid w:val="40777328"/>
    <w:rsid w:val="40C32167"/>
    <w:rsid w:val="40F23BB2"/>
    <w:rsid w:val="415B0E95"/>
    <w:rsid w:val="41C43066"/>
    <w:rsid w:val="41C84F24"/>
    <w:rsid w:val="41E214AE"/>
    <w:rsid w:val="41E2265E"/>
    <w:rsid w:val="42324373"/>
    <w:rsid w:val="42380803"/>
    <w:rsid w:val="429D5EF4"/>
    <w:rsid w:val="42B45D29"/>
    <w:rsid w:val="42C2426D"/>
    <w:rsid w:val="43456981"/>
    <w:rsid w:val="43564B3B"/>
    <w:rsid w:val="437B51B1"/>
    <w:rsid w:val="43906743"/>
    <w:rsid w:val="43CE14F2"/>
    <w:rsid w:val="445B4643"/>
    <w:rsid w:val="44757CC4"/>
    <w:rsid w:val="44D32939"/>
    <w:rsid w:val="4502696D"/>
    <w:rsid w:val="451330F9"/>
    <w:rsid w:val="457D18FA"/>
    <w:rsid w:val="45F032F0"/>
    <w:rsid w:val="46210ED7"/>
    <w:rsid w:val="467A1037"/>
    <w:rsid w:val="475204DD"/>
    <w:rsid w:val="47E979D7"/>
    <w:rsid w:val="482A4D97"/>
    <w:rsid w:val="482B1F40"/>
    <w:rsid w:val="49B02CBC"/>
    <w:rsid w:val="4A7E3CF4"/>
    <w:rsid w:val="4B2E23F0"/>
    <w:rsid w:val="4B367F93"/>
    <w:rsid w:val="4B5A5658"/>
    <w:rsid w:val="4B673262"/>
    <w:rsid w:val="4C815910"/>
    <w:rsid w:val="4CE52F83"/>
    <w:rsid w:val="4D3554D2"/>
    <w:rsid w:val="4D6E513D"/>
    <w:rsid w:val="4E225DBE"/>
    <w:rsid w:val="4E2C5D94"/>
    <w:rsid w:val="4EEF501A"/>
    <w:rsid w:val="4FF6007D"/>
    <w:rsid w:val="512B026F"/>
    <w:rsid w:val="516D7533"/>
    <w:rsid w:val="51C90454"/>
    <w:rsid w:val="523217F0"/>
    <w:rsid w:val="53083C4A"/>
    <w:rsid w:val="53282ABD"/>
    <w:rsid w:val="53A034C7"/>
    <w:rsid w:val="53EB6204"/>
    <w:rsid w:val="5464741F"/>
    <w:rsid w:val="547075D6"/>
    <w:rsid w:val="54C315C8"/>
    <w:rsid w:val="54DF07ED"/>
    <w:rsid w:val="559D4986"/>
    <w:rsid w:val="55AA2FBB"/>
    <w:rsid w:val="55BF6A67"/>
    <w:rsid w:val="56757F96"/>
    <w:rsid w:val="569D0B8E"/>
    <w:rsid w:val="56DF1904"/>
    <w:rsid w:val="56EE232A"/>
    <w:rsid w:val="56FE711B"/>
    <w:rsid w:val="57793128"/>
    <w:rsid w:val="579F706F"/>
    <w:rsid w:val="57B64EDC"/>
    <w:rsid w:val="57B679F5"/>
    <w:rsid w:val="583E5B0C"/>
    <w:rsid w:val="58AE5938"/>
    <w:rsid w:val="58EA3EBC"/>
    <w:rsid w:val="59262959"/>
    <w:rsid w:val="592B2C50"/>
    <w:rsid w:val="593A4EEA"/>
    <w:rsid w:val="59A65848"/>
    <w:rsid w:val="5A6A76DE"/>
    <w:rsid w:val="5A732C90"/>
    <w:rsid w:val="5AC92D10"/>
    <w:rsid w:val="5AD6220A"/>
    <w:rsid w:val="5B1927DE"/>
    <w:rsid w:val="5B302BB2"/>
    <w:rsid w:val="5B3E5BFD"/>
    <w:rsid w:val="5B8002C1"/>
    <w:rsid w:val="5BB406F0"/>
    <w:rsid w:val="5BB4682B"/>
    <w:rsid w:val="5BF255C4"/>
    <w:rsid w:val="5BFA2590"/>
    <w:rsid w:val="5C021B38"/>
    <w:rsid w:val="5C2C5C63"/>
    <w:rsid w:val="5C6E6AF1"/>
    <w:rsid w:val="5CA93FE9"/>
    <w:rsid w:val="5CAD0E6B"/>
    <w:rsid w:val="5D570CFE"/>
    <w:rsid w:val="5D752454"/>
    <w:rsid w:val="5D79399F"/>
    <w:rsid w:val="5DD92CFB"/>
    <w:rsid w:val="5E394721"/>
    <w:rsid w:val="5EB20580"/>
    <w:rsid w:val="5F0E6369"/>
    <w:rsid w:val="5F1F2324"/>
    <w:rsid w:val="5F9018E4"/>
    <w:rsid w:val="5FC15189"/>
    <w:rsid w:val="603E4967"/>
    <w:rsid w:val="603F04A3"/>
    <w:rsid w:val="605C25B1"/>
    <w:rsid w:val="607B1FFF"/>
    <w:rsid w:val="607C5DF7"/>
    <w:rsid w:val="608002A2"/>
    <w:rsid w:val="608C4489"/>
    <w:rsid w:val="610D21F7"/>
    <w:rsid w:val="611D070A"/>
    <w:rsid w:val="614F7E1C"/>
    <w:rsid w:val="61722BA9"/>
    <w:rsid w:val="61BA4586"/>
    <w:rsid w:val="6202002B"/>
    <w:rsid w:val="621A6DD3"/>
    <w:rsid w:val="6271541F"/>
    <w:rsid w:val="629C1E11"/>
    <w:rsid w:val="62D13DCC"/>
    <w:rsid w:val="631559FD"/>
    <w:rsid w:val="634424EB"/>
    <w:rsid w:val="63891945"/>
    <w:rsid w:val="639860B9"/>
    <w:rsid w:val="63F77AF9"/>
    <w:rsid w:val="641E2BAA"/>
    <w:rsid w:val="64C53799"/>
    <w:rsid w:val="64DA4DC9"/>
    <w:rsid w:val="64DB064A"/>
    <w:rsid w:val="65A915AA"/>
    <w:rsid w:val="66990C0E"/>
    <w:rsid w:val="66BD0545"/>
    <w:rsid w:val="66BE0BC4"/>
    <w:rsid w:val="66C85368"/>
    <w:rsid w:val="67322189"/>
    <w:rsid w:val="67B111F7"/>
    <w:rsid w:val="67D474BE"/>
    <w:rsid w:val="67E71B6D"/>
    <w:rsid w:val="68907DEF"/>
    <w:rsid w:val="68C448EF"/>
    <w:rsid w:val="68CD326E"/>
    <w:rsid w:val="69120CB6"/>
    <w:rsid w:val="69BE41E9"/>
    <w:rsid w:val="6A794FDE"/>
    <w:rsid w:val="6ACD1051"/>
    <w:rsid w:val="6B074824"/>
    <w:rsid w:val="6B69597E"/>
    <w:rsid w:val="6BD749FF"/>
    <w:rsid w:val="6C094140"/>
    <w:rsid w:val="6C485F7C"/>
    <w:rsid w:val="6CB00A5F"/>
    <w:rsid w:val="6CEE00E2"/>
    <w:rsid w:val="6D61130D"/>
    <w:rsid w:val="6DA43DCA"/>
    <w:rsid w:val="6ECA0980"/>
    <w:rsid w:val="6FBB10C2"/>
    <w:rsid w:val="6FF8227C"/>
    <w:rsid w:val="70310798"/>
    <w:rsid w:val="70626FA0"/>
    <w:rsid w:val="709122BC"/>
    <w:rsid w:val="70D25448"/>
    <w:rsid w:val="70F63CBF"/>
    <w:rsid w:val="70F72920"/>
    <w:rsid w:val="714300F4"/>
    <w:rsid w:val="715D0826"/>
    <w:rsid w:val="717B478B"/>
    <w:rsid w:val="71A11A53"/>
    <w:rsid w:val="71E46044"/>
    <w:rsid w:val="72013802"/>
    <w:rsid w:val="72A050D2"/>
    <w:rsid w:val="72F378F8"/>
    <w:rsid w:val="73013DC3"/>
    <w:rsid w:val="732F3793"/>
    <w:rsid w:val="734E77A9"/>
    <w:rsid w:val="738E335A"/>
    <w:rsid w:val="73A017A5"/>
    <w:rsid w:val="73C573AD"/>
    <w:rsid w:val="73DF3A9F"/>
    <w:rsid w:val="73EE734C"/>
    <w:rsid w:val="741D486E"/>
    <w:rsid w:val="74275AAB"/>
    <w:rsid w:val="74793927"/>
    <w:rsid w:val="74862826"/>
    <w:rsid w:val="74932F1B"/>
    <w:rsid w:val="75910B38"/>
    <w:rsid w:val="75C16B30"/>
    <w:rsid w:val="763007E8"/>
    <w:rsid w:val="768C364E"/>
    <w:rsid w:val="77057ECF"/>
    <w:rsid w:val="77095CC9"/>
    <w:rsid w:val="77C356D5"/>
    <w:rsid w:val="78430A3F"/>
    <w:rsid w:val="78670889"/>
    <w:rsid w:val="786C43D6"/>
    <w:rsid w:val="78A72A5B"/>
    <w:rsid w:val="7940553B"/>
    <w:rsid w:val="7AE07019"/>
    <w:rsid w:val="7AFD4FEE"/>
    <w:rsid w:val="7B2B25B6"/>
    <w:rsid w:val="7B4E43E5"/>
    <w:rsid w:val="7BD365A2"/>
    <w:rsid w:val="7C506CEF"/>
    <w:rsid w:val="7CE7227B"/>
    <w:rsid w:val="7D0F62DF"/>
    <w:rsid w:val="7DD520D4"/>
    <w:rsid w:val="7E0218C5"/>
    <w:rsid w:val="7E455529"/>
    <w:rsid w:val="7EBE04CB"/>
    <w:rsid w:val="7EFD423B"/>
    <w:rsid w:val="7F144E7E"/>
    <w:rsid w:val="7F5D712A"/>
    <w:rsid w:val="7F6D15BA"/>
    <w:rsid w:val="7F8F1EB3"/>
    <w:rsid w:val="7FA45F2A"/>
    <w:rsid w:val="7FBD3D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iPriority="35" w:name="caption"/>
    <w:lsdException w:qFormat="1" w:unhideWhenUsed="0" w:uiPriority="0" w:semiHidden="0" w:name="table of figures"/>
    <w:lsdException w:uiPriority="99" w:name="envelope address"/>
    <w:lsdException w:qFormat="1" w:uiPriority="0" w:semiHidden="0" w:name="envelope return"/>
    <w:lsdException w:qFormat="1" w:unhideWhenUsed="0" w:uiPriority="0" w:semiHidden="0" w:name="footnote reference"/>
    <w:lsdException w:qFormat="1" w:unhideWhenUsed="0" w:uiPriority="99"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qFormat="1" w:unhideWhenUsed="0" w:uiPriority="0" w:semiHidden="0" w:name="List Number"/>
    <w:lsdException w:qFormat="1" w:unhideWhenUsed="0" w:uiPriority="0" w:semiHidden="0" w:name="List 2"/>
    <w:lsdException w:qFormat="1" w:unhideWhenUsed="0" w:uiPriority="0"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nhideWhenUsed="0" w:uiPriority="0" w:semiHidden="0"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99"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5">
    <w:name w:val="heading 1"/>
    <w:basedOn w:val="1"/>
    <w:next w:val="1"/>
    <w:link w:val="194"/>
    <w:qFormat/>
    <w:uiPriority w:val="0"/>
    <w:pPr>
      <w:keepNext/>
      <w:tabs>
        <w:tab w:val="left" w:pos="1440"/>
        <w:tab w:val="left" w:pos="5670"/>
      </w:tabs>
      <w:spacing w:beforeLines="100" w:afterLines="100"/>
      <w:ind w:firstLine="2890" w:firstLineChars="1203"/>
      <w:outlineLvl w:val="0"/>
    </w:pPr>
    <w:rPr>
      <w:rFonts w:ascii="黑体" w:eastAsia="黑体"/>
      <w:b/>
      <w:kern w:val="44"/>
      <w:sz w:val="28"/>
      <w:szCs w:val="28"/>
    </w:rPr>
  </w:style>
  <w:style w:type="paragraph" w:styleId="6">
    <w:name w:val="heading 2"/>
    <w:basedOn w:val="1"/>
    <w:next w:val="1"/>
    <w:link w:val="163"/>
    <w:qFormat/>
    <w:uiPriority w:val="0"/>
    <w:pPr>
      <w:keepNext/>
      <w:keepLines/>
      <w:spacing w:before="120" w:after="120" w:line="360" w:lineRule="exact"/>
      <w:jc w:val="center"/>
      <w:outlineLvl w:val="1"/>
    </w:pPr>
    <w:rPr>
      <w:rFonts w:ascii="宋体" w:hAnsi="宋体"/>
      <w:b/>
      <w:sz w:val="24"/>
      <w:szCs w:val="24"/>
    </w:rPr>
  </w:style>
  <w:style w:type="paragraph" w:styleId="7">
    <w:name w:val="heading 3"/>
    <w:basedOn w:val="1"/>
    <w:next w:val="1"/>
    <w:link w:val="207"/>
    <w:qFormat/>
    <w:uiPriority w:val="0"/>
    <w:pPr>
      <w:keepNext/>
      <w:keepLines/>
      <w:shd w:val="clear" w:color="auto" w:fill="FFFFFF"/>
      <w:tabs>
        <w:tab w:val="left" w:pos="2730"/>
      </w:tabs>
      <w:wordWrap w:val="0"/>
      <w:spacing w:line="360" w:lineRule="exact"/>
      <w:outlineLvl w:val="2"/>
    </w:pPr>
    <w:rPr>
      <w:rFonts w:ascii="宋体" w:hAnsi="宋体"/>
      <w:b/>
      <w:shd w:val="clear" w:color="auto" w:fill="FFFFFF"/>
    </w:rPr>
  </w:style>
  <w:style w:type="paragraph" w:styleId="8">
    <w:name w:val="heading 4"/>
    <w:basedOn w:val="1"/>
    <w:next w:val="9"/>
    <w:link w:val="92"/>
    <w:qFormat/>
    <w:uiPriority w:val="0"/>
    <w:pPr>
      <w:keepNext/>
      <w:keepLines/>
      <w:spacing w:before="120" w:after="120"/>
      <w:outlineLvl w:val="3"/>
    </w:pPr>
    <w:rPr>
      <w:rFonts w:ascii="Arial" w:hAnsi="Arial" w:eastAsia="黑体"/>
      <w:b/>
      <w:sz w:val="20"/>
    </w:rPr>
  </w:style>
  <w:style w:type="paragraph" w:styleId="10">
    <w:name w:val="heading 5"/>
    <w:basedOn w:val="1"/>
    <w:next w:val="9"/>
    <w:link w:val="82"/>
    <w:qFormat/>
    <w:uiPriority w:val="0"/>
    <w:pPr>
      <w:keepNext/>
      <w:autoSpaceDE w:val="0"/>
      <w:autoSpaceDN w:val="0"/>
      <w:adjustRightInd w:val="0"/>
      <w:spacing w:beforeLines="50" w:afterLines="50"/>
      <w:outlineLvl w:val="4"/>
    </w:pPr>
    <w:rPr>
      <w:rFonts w:ascii="黑体" w:eastAsia="黑体"/>
      <w:b/>
      <w:color w:val="000000"/>
      <w:kern w:val="0"/>
      <w:sz w:val="20"/>
    </w:rPr>
  </w:style>
  <w:style w:type="paragraph" w:styleId="11">
    <w:name w:val="heading 6"/>
    <w:basedOn w:val="1"/>
    <w:next w:val="1"/>
    <w:link w:val="126"/>
    <w:qFormat/>
    <w:uiPriority w:val="0"/>
    <w:pPr>
      <w:keepNext/>
      <w:keepLines/>
      <w:spacing w:before="240" w:after="64" w:line="319" w:lineRule="auto"/>
      <w:outlineLvl w:val="5"/>
    </w:pPr>
    <w:rPr>
      <w:rFonts w:ascii="Arial" w:hAnsi="Arial" w:eastAsia="黑体"/>
      <w:b/>
      <w:bCs/>
      <w:sz w:val="24"/>
      <w:szCs w:val="24"/>
    </w:rPr>
  </w:style>
  <w:style w:type="paragraph" w:styleId="12">
    <w:name w:val="heading 7"/>
    <w:basedOn w:val="1"/>
    <w:next w:val="1"/>
    <w:link w:val="141"/>
    <w:qFormat/>
    <w:uiPriority w:val="0"/>
    <w:pPr>
      <w:keepNext/>
      <w:keepLines/>
      <w:spacing w:before="240" w:after="64" w:line="319" w:lineRule="auto"/>
      <w:outlineLvl w:val="6"/>
    </w:pPr>
    <w:rPr>
      <w:b/>
      <w:bCs/>
      <w:sz w:val="24"/>
      <w:szCs w:val="24"/>
    </w:rPr>
  </w:style>
  <w:style w:type="paragraph" w:styleId="13">
    <w:name w:val="heading 8"/>
    <w:basedOn w:val="1"/>
    <w:next w:val="1"/>
    <w:link w:val="155"/>
    <w:qFormat/>
    <w:uiPriority w:val="0"/>
    <w:pPr>
      <w:keepNext/>
      <w:keepLines/>
      <w:spacing w:before="240" w:after="64" w:line="319" w:lineRule="auto"/>
      <w:outlineLvl w:val="7"/>
    </w:pPr>
    <w:rPr>
      <w:rFonts w:ascii="Arial" w:hAnsi="Arial" w:eastAsia="黑体"/>
      <w:sz w:val="24"/>
      <w:szCs w:val="24"/>
    </w:rPr>
  </w:style>
  <w:style w:type="paragraph" w:styleId="14">
    <w:name w:val="heading 9"/>
    <w:basedOn w:val="1"/>
    <w:next w:val="1"/>
    <w:link w:val="161"/>
    <w:qFormat/>
    <w:uiPriority w:val="0"/>
    <w:pPr>
      <w:keepNext/>
      <w:keepLines/>
      <w:spacing w:before="240" w:after="64" w:line="319" w:lineRule="auto"/>
      <w:outlineLvl w:val="8"/>
    </w:pPr>
    <w:rPr>
      <w:rFonts w:ascii="Arial" w:hAnsi="Arial" w:eastAsia="黑体"/>
      <w:szCs w:val="21"/>
    </w:rPr>
  </w:style>
  <w:style w:type="character" w:default="1" w:styleId="64">
    <w:name w:val="Default Paragraph Font"/>
    <w:semiHidden/>
    <w:unhideWhenUsed/>
    <w:qFormat/>
    <w:uiPriority w:val="1"/>
  </w:style>
  <w:style w:type="table" w:default="1" w:styleId="6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pPr>
    <w:rPr>
      <w:rFonts w:eastAsia="楷体_GB2312"/>
    </w:rPr>
  </w:style>
  <w:style w:type="paragraph" w:styleId="3">
    <w:name w:val="Body Text Indent"/>
    <w:basedOn w:val="1"/>
    <w:next w:val="4"/>
    <w:link w:val="173"/>
    <w:qFormat/>
    <w:uiPriority w:val="0"/>
    <w:pPr>
      <w:ind w:firstLine="645"/>
    </w:pPr>
    <w:rPr>
      <w:sz w:val="20"/>
    </w:rPr>
  </w:style>
  <w:style w:type="paragraph" w:styleId="4">
    <w:name w:val="envelope return"/>
    <w:basedOn w:val="1"/>
    <w:unhideWhenUsed/>
    <w:qFormat/>
    <w:uiPriority w:val="0"/>
    <w:pPr>
      <w:snapToGrid w:val="0"/>
      <w:spacing w:beforeLines="50" w:afterLines="50" w:line="360" w:lineRule="auto"/>
      <w:ind w:firstLine="480" w:firstLineChars="200"/>
    </w:pPr>
    <w:rPr>
      <w:rFonts w:ascii="Arial" w:hAnsi="Arial" w:cs="Arial"/>
      <w:sz w:val="24"/>
    </w:rPr>
  </w:style>
  <w:style w:type="paragraph" w:styleId="9">
    <w:name w:val="Normal Indent"/>
    <w:basedOn w:val="1"/>
    <w:next w:val="1"/>
    <w:link w:val="423"/>
    <w:qFormat/>
    <w:uiPriority w:val="0"/>
    <w:pPr>
      <w:ind w:firstLine="420"/>
    </w:pPr>
  </w:style>
  <w:style w:type="paragraph" w:styleId="15">
    <w:name w:val="List 3"/>
    <w:basedOn w:val="1"/>
    <w:qFormat/>
    <w:uiPriority w:val="0"/>
    <w:pPr>
      <w:ind w:left="1260" w:hanging="420"/>
    </w:pPr>
  </w:style>
  <w:style w:type="paragraph" w:styleId="16">
    <w:name w:val="toc 7"/>
    <w:basedOn w:val="1"/>
    <w:next w:val="1"/>
    <w:qFormat/>
    <w:uiPriority w:val="0"/>
    <w:pPr>
      <w:ind w:left="1260"/>
      <w:jc w:val="left"/>
    </w:pPr>
    <w:rPr>
      <w:sz w:val="18"/>
    </w:rPr>
  </w:style>
  <w:style w:type="paragraph" w:styleId="17">
    <w:name w:val="List Number 2"/>
    <w:basedOn w:val="1"/>
    <w:qFormat/>
    <w:uiPriority w:val="0"/>
    <w:pPr>
      <w:tabs>
        <w:tab w:val="left" w:pos="1440"/>
      </w:tabs>
      <w:spacing w:line="360" w:lineRule="auto"/>
      <w:ind w:left="1440" w:hanging="1440"/>
    </w:pPr>
    <w:rPr>
      <w:sz w:val="24"/>
      <w:szCs w:val="24"/>
    </w:rPr>
  </w:style>
  <w:style w:type="paragraph" w:styleId="18">
    <w:name w:val="index 8"/>
    <w:basedOn w:val="1"/>
    <w:next w:val="1"/>
    <w:qFormat/>
    <w:uiPriority w:val="0"/>
    <w:pPr>
      <w:ind w:left="2940"/>
    </w:pPr>
  </w:style>
  <w:style w:type="paragraph" w:styleId="19">
    <w:name w:val="List Number"/>
    <w:basedOn w:val="1"/>
    <w:qFormat/>
    <w:uiPriority w:val="0"/>
    <w:pPr>
      <w:tabs>
        <w:tab w:val="left" w:pos="2952"/>
      </w:tabs>
      <w:ind w:left="2952" w:hanging="432"/>
    </w:pPr>
    <w:rPr>
      <w:szCs w:val="24"/>
    </w:rPr>
  </w:style>
  <w:style w:type="paragraph" w:styleId="20">
    <w:name w:val="index 5"/>
    <w:basedOn w:val="1"/>
    <w:next w:val="1"/>
    <w:qFormat/>
    <w:uiPriority w:val="0"/>
    <w:pPr>
      <w:ind w:left="1680"/>
    </w:pPr>
  </w:style>
  <w:style w:type="paragraph" w:styleId="21">
    <w:name w:val="Document Map"/>
    <w:basedOn w:val="1"/>
    <w:link w:val="200"/>
    <w:qFormat/>
    <w:uiPriority w:val="0"/>
    <w:pPr>
      <w:shd w:val="clear" w:color="auto" w:fill="000080"/>
    </w:pPr>
    <w:rPr>
      <w:rFonts w:ascii="宋体"/>
      <w:sz w:val="18"/>
      <w:szCs w:val="18"/>
    </w:rPr>
  </w:style>
  <w:style w:type="paragraph" w:styleId="22">
    <w:name w:val="annotation text"/>
    <w:basedOn w:val="1"/>
    <w:link w:val="132"/>
    <w:qFormat/>
    <w:uiPriority w:val="99"/>
    <w:pPr>
      <w:jc w:val="left"/>
    </w:pPr>
    <w:rPr>
      <w:sz w:val="20"/>
    </w:rPr>
  </w:style>
  <w:style w:type="paragraph" w:styleId="23">
    <w:name w:val="index 6"/>
    <w:basedOn w:val="1"/>
    <w:next w:val="1"/>
    <w:qFormat/>
    <w:uiPriority w:val="0"/>
    <w:pPr>
      <w:ind w:left="2100"/>
    </w:pPr>
  </w:style>
  <w:style w:type="paragraph" w:styleId="24">
    <w:name w:val="Salutation"/>
    <w:basedOn w:val="1"/>
    <w:next w:val="1"/>
    <w:link w:val="196"/>
    <w:qFormat/>
    <w:uiPriority w:val="0"/>
    <w:rPr>
      <w:rFonts w:ascii="仿宋_GB2312" w:eastAsia="仿宋_GB2312"/>
      <w:sz w:val="20"/>
    </w:rPr>
  </w:style>
  <w:style w:type="paragraph" w:styleId="25">
    <w:name w:val="Body Text 3"/>
    <w:basedOn w:val="1"/>
    <w:link w:val="93"/>
    <w:qFormat/>
    <w:uiPriority w:val="0"/>
    <w:rPr>
      <w:rFonts w:ascii="仿宋_GB2312" w:hAnsi="Arial" w:eastAsia="仿宋_GB2312"/>
      <w:sz w:val="20"/>
    </w:rPr>
  </w:style>
  <w:style w:type="paragraph" w:styleId="26">
    <w:name w:val="Body Text"/>
    <w:basedOn w:val="1"/>
    <w:link w:val="80"/>
    <w:qFormat/>
    <w:uiPriority w:val="0"/>
    <w:rPr>
      <w:rFonts w:ascii="楷体_GB2312" w:hAnsi="Arial" w:eastAsia="楷体_GB2312"/>
      <w:sz w:val="20"/>
    </w:rPr>
  </w:style>
  <w:style w:type="paragraph" w:styleId="27">
    <w:name w:val="List 2"/>
    <w:basedOn w:val="1"/>
    <w:qFormat/>
    <w:uiPriority w:val="0"/>
    <w:pPr>
      <w:ind w:left="100" w:leftChars="200" w:hanging="200" w:hangingChars="200"/>
    </w:pPr>
  </w:style>
  <w:style w:type="paragraph" w:styleId="28">
    <w:name w:val="Block Text"/>
    <w:basedOn w:val="1"/>
    <w:qFormat/>
    <w:uiPriority w:val="99"/>
    <w:pPr>
      <w:spacing w:after="120"/>
      <w:ind w:left="1440" w:leftChars="700" w:right="700" w:rightChars="700"/>
    </w:pPr>
    <w:rPr>
      <w:rFonts w:ascii="Calibri" w:hAnsi="Calibri"/>
    </w:rPr>
  </w:style>
  <w:style w:type="paragraph" w:styleId="29">
    <w:name w:val="index 4"/>
    <w:basedOn w:val="1"/>
    <w:next w:val="1"/>
    <w:qFormat/>
    <w:uiPriority w:val="0"/>
    <w:pPr>
      <w:ind w:left="1260"/>
    </w:pPr>
  </w:style>
  <w:style w:type="paragraph" w:styleId="30">
    <w:name w:val="toc 5"/>
    <w:basedOn w:val="1"/>
    <w:next w:val="1"/>
    <w:qFormat/>
    <w:uiPriority w:val="0"/>
    <w:pPr>
      <w:ind w:left="840"/>
      <w:jc w:val="left"/>
    </w:pPr>
    <w:rPr>
      <w:sz w:val="18"/>
    </w:rPr>
  </w:style>
  <w:style w:type="paragraph" w:styleId="31">
    <w:name w:val="toc 3"/>
    <w:basedOn w:val="1"/>
    <w:next w:val="1"/>
    <w:qFormat/>
    <w:uiPriority w:val="39"/>
    <w:pPr>
      <w:ind w:left="420"/>
      <w:jc w:val="left"/>
    </w:pPr>
    <w:rPr>
      <w:i/>
      <w:sz w:val="20"/>
    </w:rPr>
  </w:style>
  <w:style w:type="paragraph" w:styleId="32">
    <w:name w:val="Plain Text"/>
    <w:basedOn w:val="1"/>
    <w:next w:val="1"/>
    <w:link w:val="125"/>
    <w:qFormat/>
    <w:uiPriority w:val="99"/>
    <w:rPr>
      <w:rFonts w:ascii="宋体" w:hAnsi="Courier New" w:cs="Courier New"/>
      <w:szCs w:val="21"/>
    </w:rPr>
  </w:style>
  <w:style w:type="paragraph" w:styleId="33">
    <w:name w:val="toc 8"/>
    <w:basedOn w:val="1"/>
    <w:next w:val="1"/>
    <w:qFormat/>
    <w:uiPriority w:val="0"/>
    <w:pPr>
      <w:ind w:left="1470"/>
      <w:jc w:val="left"/>
    </w:pPr>
    <w:rPr>
      <w:sz w:val="18"/>
    </w:rPr>
  </w:style>
  <w:style w:type="paragraph" w:styleId="34">
    <w:name w:val="index 3"/>
    <w:basedOn w:val="1"/>
    <w:next w:val="1"/>
    <w:qFormat/>
    <w:uiPriority w:val="0"/>
    <w:pPr>
      <w:ind w:left="840"/>
    </w:pPr>
  </w:style>
  <w:style w:type="paragraph" w:styleId="35">
    <w:name w:val="Date"/>
    <w:basedOn w:val="1"/>
    <w:next w:val="1"/>
    <w:link w:val="144"/>
    <w:qFormat/>
    <w:uiPriority w:val="0"/>
    <w:pPr>
      <w:ind w:left="100" w:leftChars="2500"/>
    </w:pPr>
    <w:rPr>
      <w:sz w:val="20"/>
    </w:rPr>
  </w:style>
  <w:style w:type="paragraph" w:styleId="36">
    <w:name w:val="Body Text Indent 2"/>
    <w:basedOn w:val="1"/>
    <w:link w:val="167"/>
    <w:qFormat/>
    <w:uiPriority w:val="0"/>
    <w:pPr>
      <w:ind w:left="630" w:firstLine="645"/>
    </w:pPr>
    <w:rPr>
      <w:sz w:val="20"/>
    </w:rPr>
  </w:style>
  <w:style w:type="paragraph" w:styleId="37">
    <w:name w:val="endnote text"/>
    <w:basedOn w:val="1"/>
    <w:link w:val="210"/>
    <w:qFormat/>
    <w:uiPriority w:val="0"/>
    <w:pPr>
      <w:snapToGrid w:val="0"/>
      <w:jc w:val="left"/>
    </w:pPr>
    <w:rPr>
      <w:kern w:val="0"/>
      <w:sz w:val="24"/>
      <w:szCs w:val="24"/>
    </w:rPr>
  </w:style>
  <w:style w:type="paragraph" w:styleId="38">
    <w:name w:val="Balloon Text"/>
    <w:basedOn w:val="1"/>
    <w:link w:val="209"/>
    <w:qFormat/>
    <w:uiPriority w:val="0"/>
    <w:rPr>
      <w:sz w:val="18"/>
      <w:szCs w:val="18"/>
    </w:rPr>
  </w:style>
  <w:style w:type="paragraph" w:styleId="39">
    <w:name w:val="footer"/>
    <w:basedOn w:val="1"/>
    <w:link w:val="202"/>
    <w:qFormat/>
    <w:uiPriority w:val="0"/>
    <w:pPr>
      <w:tabs>
        <w:tab w:val="center" w:pos="4153"/>
        <w:tab w:val="right" w:pos="8306"/>
      </w:tabs>
      <w:snapToGrid w:val="0"/>
      <w:jc w:val="left"/>
    </w:pPr>
    <w:rPr>
      <w:sz w:val="18"/>
      <w:szCs w:val="18"/>
    </w:rPr>
  </w:style>
  <w:style w:type="paragraph" w:styleId="40">
    <w:name w:val="header"/>
    <w:basedOn w:val="1"/>
    <w:link w:val="138"/>
    <w:qFormat/>
    <w:uiPriority w:val="0"/>
    <w:pPr>
      <w:pBdr>
        <w:bottom w:val="single" w:color="auto" w:sz="6" w:space="1"/>
      </w:pBdr>
      <w:tabs>
        <w:tab w:val="center" w:pos="4153"/>
        <w:tab w:val="right" w:pos="8306"/>
      </w:tabs>
      <w:snapToGrid w:val="0"/>
      <w:jc w:val="center"/>
    </w:pPr>
    <w:rPr>
      <w:sz w:val="18"/>
      <w:szCs w:val="18"/>
    </w:rPr>
  </w:style>
  <w:style w:type="paragraph" w:styleId="41">
    <w:name w:val="Signature"/>
    <w:basedOn w:val="1"/>
    <w:link w:val="135"/>
    <w:qFormat/>
    <w:uiPriority w:val="0"/>
    <w:pPr>
      <w:adjustRightInd w:val="0"/>
      <w:spacing w:after="600" w:line="312" w:lineRule="atLeast"/>
      <w:jc w:val="center"/>
      <w:textAlignment w:val="baseline"/>
    </w:pPr>
    <w:rPr>
      <w:rFonts w:eastAsia="仿宋_GB2312"/>
      <w:kern w:val="0"/>
      <w:sz w:val="20"/>
    </w:rPr>
  </w:style>
  <w:style w:type="paragraph" w:styleId="42">
    <w:name w:val="toc 1"/>
    <w:basedOn w:val="1"/>
    <w:next w:val="1"/>
    <w:qFormat/>
    <w:uiPriority w:val="39"/>
    <w:pPr>
      <w:spacing w:before="120" w:after="120"/>
      <w:jc w:val="left"/>
    </w:pPr>
    <w:rPr>
      <w:b/>
      <w:caps/>
      <w:sz w:val="20"/>
    </w:rPr>
  </w:style>
  <w:style w:type="paragraph" w:styleId="43">
    <w:name w:val="toc 4"/>
    <w:basedOn w:val="1"/>
    <w:next w:val="1"/>
    <w:qFormat/>
    <w:uiPriority w:val="0"/>
    <w:pPr>
      <w:ind w:left="630"/>
      <w:jc w:val="left"/>
    </w:pPr>
    <w:rPr>
      <w:sz w:val="18"/>
    </w:rPr>
  </w:style>
  <w:style w:type="paragraph" w:styleId="44">
    <w:name w:val="index heading"/>
    <w:basedOn w:val="1"/>
    <w:next w:val="45"/>
    <w:qFormat/>
    <w:uiPriority w:val="0"/>
  </w:style>
  <w:style w:type="paragraph" w:styleId="45">
    <w:name w:val="index 1"/>
    <w:basedOn w:val="1"/>
    <w:next w:val="1"/>
    <w:qFormat/>
    <w:uiPriority w:val="0"/>
    <w:rPr>
      <w:rFonts w:ascii="仿宋_GB2312" w:hAnsi="宋体" w:eastAsia="仿宋_GB2312"/>
      <w:sz w:val="30"/>
      <w:szCs w:val="24"/>
    </w:rPr>
  </w:style>
  <w:style w:type="paragraph" w:styleId="46">
    <w:name w:val="Subtitle"/>
    <w:basedOn w:val="1"/>
    <w:next w:val="1"/>
    <w:link w:val="84"/>
    <w:qFormat/>
    <w:uiPriority w:val="0"/>
    <w:pPr>
      <w:widowControl/>
      <w:spacing w:after="600" w:line="276" w:lineRule="auto"/>
      <w:jc w:val="left"/>
    </w:pPr>
    <w:rPr>
      <w:rFonts w:ascii="Cambria" w:hAnsi="Cambria"/>
      <w:i/>
      <w:iCs/>
      <w:spacing w:val="13"/>
      <w:kern w:val="0"/>
      <w:sz w:val="24"/>
      <w:szCs w:val="24"/>
      <w:lang w:eastAsia="en-US"/>
    </w:rPr>
  </w:style>
  <w:style w:type="paragraph" w:styleId="47">
    <w:name w:val="footnote text"/>
    <w:basedOn w:val="1"/>
    <w:link w:val="137"/>
    <w:qFormat/>
    <w:uiPriority w:val="0"/>
    <w:pPr>
      <w:snapToGrid w:val="0"/>
      <w:jc w:val="left"/>
    </w:pPr>
    <w:rPr>
      <w:sz w:val="18"/>
      <w:szCs w:val="18"/>
    </w:rPr>
  </w:style>
  <w:style w:type="paragraph" w:styleId="48">
    <w:name w:val="toc 6"/>
    <w:basedOn w:val="1"/>
    <w:next w:val="1"/>
    <w:qFormat/>
    <w:uiPriority w:val="0"/>
    <w:pPr>
      <w:ind w:left="1050"/>
      <w:jc w:val="left"/>
    </w:pPr>
    <w:rPr>
      <w:sz w:val="18"/>
    </w:rPr>
  </w:style>
  <w:style w:type="paragraph" w:styleId="49">
    <w:name w:val="Body Text Indent 3"/>
    <w:basedOn w:val="1"/>
    <w:link w:val="117"/>
    <w:qFormat/>
    <w:uiPriority w:val="0"/>
    <w:pPr>
      <w:ind w:left="645" w:firstLine="645"/>
    </w:pPr>
    <w:rPr>
      <w:sz w:val="16"/>
      <w:szCs w:val="16"/>
    </w:rPr>
  </w:style>
  <w:style w:type="paragraph" w:styleId="50">
    <w:name w:val="index 7"/>
    <w:basedOn w:val="1"/>
    <w:next w:val="1"/>
    <w:qFormat/>
    <w:uiPriority w:val="0"/>
    <w:pPr>
      <w:ind w:left="2520"/>
    </w:pPr>
  </w:style>
  <w:style w:type="paragraph" w:styleId="51">
    <w:name w:val="index 9"/>
    <w:basedOn w:val="1"/>
    <w:next w:val="1"/>
    <w:qFormat/>
    <w:uiPriority w:val="0"/>
    <w:pPr>
      <w:ind w:left="3360"/>
    </w:pPr>
  </w:style>
  <w:style w:type="paragraph" w:styleId="52">
    <w:name w:val="table of figures"/>
    <w:basedOn w:val="1"/>
    <w:next w:val="1"/>
    <w:qFormat/>
    <w:uiPriority w:val="0"/>
    <w:pPr>
      <w:ind w:left="840" w:hanging="420"/>
    </w:pPr>
  </w:style>
  <w:style w:type="paragraph" w:styleId="53">
    <w:name w:val="toc 2"/>
    <w:basedOn w:val="1"/>
    <w:next w:val="1"/>
    <w:qFormat/>
    <w:uiPriority w:val="0"/>
    <w:pPr>
      <w:ind w:left="210"/>
      <w:jc w:val="left"/>
    </w:pPr>
    <w:rPr>
      <w:smallCaps/>
      <w:sz w:val="20"/>
    </w:rPr>
  </w:style>
  <w:style w:type="paragraph" w:styleId="54">
    <w:name w:val="toc 9"/>
    <w:basedOn w:val="1"/>
    <w:next w:val="1"/>
    <w:qFormat/>
    <w:uiPriority w:val="0"/>
    <w:pPr>
      <w:ind w:left="1680"/>
      <w:jc w:val="left"/>
    </w:pPr>
    <w:rPr>
      <w:sz w:val="18"/>
    </w:rPr>
  </w:style>
  <w:style w:type="paragraph" w:styleId="55">
    <w:name w:val="Body Text 2"/>
    <w:basedOn w:val="1"/>
    <w:link w:val="177"/>
    <w:qFormat/>
    <w:uiPriority w:val="0"/>
    <w:pPr>
      <w:widowControl/>
      <w:jc w:val="center"/>
    </w:pPr>
    <w:rPr>
      <w:rFonts w:ascii="楷体_GB2312" w:eastAsia="楷体_GB2312"/>
      <w:sz w:val="20"/>
    </w:rPr>
  </w:style>
  <w:style w:type="paragraph" w:styleId="56">
    <w:name w:val="HTML Preformatted"/>
    <w:basedOn w:val="1"/>
    <w:link w:val="17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paragraph" w:styleId="57">
    <w:name w:val="Normal (Web)"/>
    <w:basedOn w:val="1"/>
    <w:qFormat/>
    <w:uiPriority w:val="0"/>
    <w:pPr>
      <w:widowControl/>
      <w:spacing w:before="100" w:beforeAutospacing="1" w:after="100" w:afterAutospacing="1"/>
      <w:jc w:val="left"/>
    </w:pPr>
    <w:rPr>
      <w:rFonts w:ascii="Arial" w:hAnsi="Arial" w:eastAsia="Arial Unicode MS" w:cs="Arial"/>
      <w:kern w:val="0"/>
      <w:sz w:val="24"/>
      <w:szCs w:val="24"/>
    </w:rPr>
  </w:style>
  <w:style w:type="paragraph" w:styleId="58">
    <w:name w:val="index 2"/>
    <w:basedOn w:val="1"/>
    <w:next w:val="1"/>
    <w:qFormat/>
    <w:uiPriority w:val="0"/>
    <w:pPr>
      <w:ind w:left="420"/>
    </w:pPr>
  </w:style>
  <w:style w:type="paragraph" w:styleId="59">
    <w:name w:val="Title"/>
    <w:basedOn w:val="1"/>
    <w:link w:val="174"/>
    <w:qFormat/>
    <w:uiPriority w:val="0"/>
    <w:pPr>
      <w:widowControl/>
      <w:overflowPunct w:val="0"/>
      <w:autoSpaceDE w:val="0"/>
      <w:autoSpaceDN w:val="0"/>
      <w:adjustRightInd w:val="0"/>
      <w:spacing w:line="420" w:lineRule="exact"/>
      <w:jc w:val="center"/>
      <w:textAlignment w:val="baseline"/>
    </w:pPr>
    <w:rPr>
      <w:rFonts w:ascii="Cambria" w:hAnsi="Cambria"/>
      <w:b/>
      <w:bCs/>
      <w:sz w:val="32"/>
      <w:szCs w:val="32"/>
    </w:rPr>
  </w:style>
  <w:style w:type="paragraph" w:styleId="60">
    <w:name w:val="annotation subject"/>
    <w:basedOn w:val="22"/>
    <w:next w:val="22"/>
    <w:link w:val="148"/>
    <w:qFormat/>
    <w:uiPriority w:val="0"/>
    <w:rPr>
      <w:b/>
      <w:bCs/>
    </w:rPr>
  </w:style>
  <w:style w:type="paragraph" w:styleId="61">
    <w:name w:val="Body Text First Indent"/>
    <w:basedOn w:val="26"/>
    <w:next w:val="1"/>
    <w:link w:val="109"/>
    <w:qFormat/>
    <w:uiPriority w:val="0"/>
    <w:pPr>
      <w:spacing w:after="120"/>
      <w:ind w:firstLine="420" w:firstLineChars="100"/>
    </w:pPr>
    <w:rPr>
      <w:rFonts w:ascii="Times New Roman" w:hAnsi="Times New Roman" w:eastAsia="宋体"/>
      <w:sz w:val="24"/>
      <w:szCs w:val="24"/>
    </w:rPr>
  </w:style>
  <w:style w:type="table" w:styleId="63">
    <w:name w:val="Table Grid"/>
    <w:basedOn w:val="6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5">
    <w:name w:val="Strong"/>
    <w:basedOn w:val="64"/>
    <w:qFormat/>
    <w:uiPriority w:val="0"/>
    <w:rPr>
      <w:b/>
    </w:rPr>
  </w:style>
  <w:style w:type="character" w:styleId="66">
    <w:name w:val="endnote reference"/>
    <w:basedOn w:val="64"/>
    <w:qFormat/>
    <w:uiPriority w:val="0"/>
    <w:rPr>
      <w:vertAlign w:val="superscript"/>
    </w:rPr>
  </w:style>
  <w:style w:type="character" w:styleId="67">
    <w:name w:val="page number"/>
    <w:basedOn w:val="64"/>
    <w:qFormat/>
    <w:uiPriority w:val="0"/>
    <w:rPr>
      <w:rFonts w:cs="Times New Roman"/>
    </w:rPr>
  </w:style>
  <w:style w:type="character" w:styleId="68">
    <w:name w:val="FollowedHyperlink"/>
    <w:basedOn w:val="64"/>
    <w:qFormat/>
    <w:uiPriority w:val="0"/>
    <w:rPr>
      <w:color w:val="800080"/>
      <w:u w:val="single"/>
    </w:rPr>
  </w:style>
  <w:style w:type="character" w:styleId="69">
    <w:name w:val="Emphasis"/>
    <w:basedOn w:val="64"/>
    <w:qFormat/>
    <w:uiPriority w:val="0"/>
    <w:rPr>
      <w:b/>
      <w:i/>
      <w:spacing w:val="10"/>
      <w:shd w:val="clear" w:color="auto" w:fill="auto"/>
    </w:rPr>
  </w:style>
  <w:style w:type="character" w:styleId="70">
    <w:name w:val="line number"/>
    <w:basedOn w:val="64"/>
    <w:qFormat/>
    <w:uiPriority w:val="0"/>
    <w:rPr>
      <w:rFonts w:cs="Times New Roman"/>
    </w:rPr>
  </w:style>
  <w:style w:type="character" w:styleId="71">
    <w:name w:val="HTML Typewriter"/>
    <w:basedOn w:val="64"/>
    <w:qFormat/>
    <w:uiPriority w:val="0"/>
    <w:rPr>
      <w:rFonts w:ascii="宋体" w:hAnsi="宋体" w:eastAsia="宋体"/>
      <w:sz w:val="24"/>
    </w:rPr>
  </w:style>
  <w:style w:type="character" w:styleId="72">
    <w:name w:val="Hyperlink"/>
    <w:basedOn w:val="64"/>
    <w:qFormat/>
    <w:uiPriority w:val="99"/>
    <w:rPr>
      <w:color w:val="0000FF"/>
      <w:u w:val="single"/>
    </w:rPr>
  </w:style>
  <w:style w:type="character" w:styleId="73">
    <w:name w:val="annotation reference"/>
    <w:basedOn w:val="64"/>
    <w:qFormat/>
    <w:uiPriority w:val="99"/>
    <w:rPr>
      <w:sz w:val="21"/>
    </w:rPr>
  </w:style>
  <w:style w:type="character" w:styleId="74">
    <w:name w:val="footnote reference"/>
    <w:basedOn w:val="64"/>
    <w:qFormat/>
    <w:uiPriority w:val="0"/>
    <w:rPr>
      <w:vertAlign w:val="superscript"/>
    </w:rPr>
  </w:style>
  <w:style w:type="character" w:styleId="75">
    <w:name w:val="HTML Sample"/>
    <w:basedOn w:val="64"/>
    <w:qFormat/>
    <w:uiPriority w:val="0"/>
    <w:rPr>
      <w:rFonts w:ascii="Courier New" w:hAnsi="宋体" w:eastAsia="宋体"/>
    </w:rPr>
  </w:style>
  <w:style w:type="paragraph" w:customStyle="1" w:styleId="76">
    <w:name w:val="正文 New"/>
    <w:basedOn w:val="1"/>
    <w:qFormat/>
    <w:uiPriority w:val="0"/>
    <w:pPr>
      <w:spacing w:before="100" w:beforeAutospacing="1" w:after="100" w:afterAutospacing="1" w:line="440" w:lineRule="exact"/>
      <w:ind w:left="357" w:hanging="357"/>
    </w:pPr>
    <w:rPr>
      <w:szCs w:val="21"/>
    </w:rPr>
  </w:style>
  <w:style w:type="paragraph" w:customStyle="1" w:styleId="7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8">
    <w:name w:val="表格文字"/>
    <w:basedOn w:val="1"/>
    <w:qFormat/>
    <w:uiPriority w:val="0"/>
    <w:pPr>
      <w:adjustRightInd w:val="0"/>
      <w:spacing w:line="360" w:lineRule="auto"/>
      <w:ind w:firstLine="200" w:firstLineChars="200"/>
      <w:jc w:val="left"/>
      <w:textAlignment w:val="baseline"/>
    </w:pPr>
    <w:rPr>
      <w:rFonts w:ascii="Arial" w:hAnsi="Arial"/>
      <w:kern w:val="0"/>
      <w:sz w:val="24"/>
    </w:rPr>
  </w:style>
  <w:style w:type="character" w:customStyle="1" w:styleId="79">
    <w:name w:val="页脚 Char1"/>
    <w:basedOn w:val="64"/>
    <w:qFormat/>
    <w:uiPriority w:val="0"/>
    <w:rPr>
      <w:rFonts w:cs="Times New Roman"/>
      <w:kern w:val="2"/>
      <w:sz w:val="18"/>
      <w:szCs w:val="18"/>
    </w:rPr>
  </w:style>
  <w:style w:type="character" w:customStyle="1" w:styleId="80">
    <w:name w:val="正文文本 字符"/>
    <w:basedOn w:val="64"/>
    <w:link w:val="26"/>
    <w:qFormat/>
    <w:uiPriority w:val="0"/>
    <w:rPr>
      <w:rFonts w:ascii="楷体_GB2312" w:hAnsi="Arial" w:eastAsia="楷体_GB2312" w:cs="Times New Roman"/>
      <w:sz w:val="20"/>
      <w:szCs w:val="20"/>
    </w:rPr>
  </w:style>
  <w:style w:type="character" w:customStyle="1" w:styleId="81">
    <w:name w:val="Body Text Indent 2 Char"/>
    <w:qFormat/>
    <w:uiPriority w:val="0"/>
    <w:rPr>
      <w:rFonts w:ascii="Arial" w:hAnsi="Arial" w:eastAsia="仿宋_GB2312"/>
      <w:sz w:val="32"/>
    </w:rPr>
  </w:style>
  <w:style w:type="character" w:customStyle="1" w:styleId="82">
    <w:name w:val="标题 5 字符"/>
    <w:basedOn w:val="64"/>
    <w:link w:val="10"/>
    <w:qFormat/>
    <w:uiPriority w:val="0"/>
    <w:rPr>
      <w:rFonts w:ascii="黑体" w:hAnsi="Times New Roman" w:eastAsia="黑体" w:cs="Times New Roman"/>
      <w:b/>
      <w:color w:val="000000"/>
      <w:kern w:val="0"/>
      <w:sz w:val="20"/>
      <w:szCs w:val="20"/>
    </w:rPr>
  </w:style>
  <w:style w:type="character" w:customStyle="1" w:styleId="83">
    <w:name w:val="Body Text Indent 3 Char1"/>
    <w:basedOn w:val="64"/>
    <w:qFormat/>
    <w:uiPriority w:val="0"/>
    <w:rPr>
      <w:rFonts w:ascii="Times New Roman" w:hAnsi="Times New Roman"/>
      <w:kern w:val="2"/>
      <w:sz w:val="16"/>
      <w:szCs w:val="16"/>
    </w:rPr>
  </w:style>
  <w:style w:type="character" w:customStyle="1" w:styleId="84">
    <w:name w:val="副标题 字符"/>
    <w:basedOn w:val="64"/>
    <w:link w:val="46"/>
    <w:qFormat/>
    <w:uiPriority w:val="0"/>
    <w:rPr>
      <w:rFonts w:ascii="Cambria" w:hAnsi="Cambria" w:eastAsia="宋体" w:cs="Times New Roman"/>
      <w:i/>
      <w:iCs/>
      <w:spacing w:val="13"/>
      <w:kern w:val="0"/>
      <w:sz w:val="24"/>
      <w:szCs w:val="24"/>
      <w:lang w:eastAsia="en-US"/>
    </w:rPr>
  </w:style>
  <w:style w:type="character" w:customStyle="1" w:styleId="85">
    <w:name w:val="listbenefit"/>
    <w:qFormat/>
    <w:uiPriority w:val="0"/>
  </w:style>
  <w:style w:type="character" w:customStyle="1" w:styleId="86">
    <w:name w:val="Char Char27"/>
    <w:qFormat/>
    <w:uiPriority w:val="0"/>
    <w:rPr>
      <w:b/>
      <w:kern w:val="44"/>
      <w:sz w:val="44"/>
    </w:rPr>
  </w:style>
  <w:style w:type="character" w:customStyle="1" w:styleId="87">
    <w:name w:val="param-value"/>
    <w:basedOn w:val="64"/>
    <w:qFormat/>
    <w:uiPriority w:val="0"/>
    <w:rPr>
      <w:rFonts w:cs="Times New Roman"/>
    </w:rPr>
  </w:style>
  <w:style w:type="character" w:customStyle="1" w:styleId="88">
    <w:name w:val="纯文本 Char Char Char1"/>
    <w:qFormat/>
    <w:uiPriority w:val="0"/>
    <w:rPr>
      <w:rFonts w:ascii="宋体" w:hAnsi="Courier New" w:eastAsia="宋体"/>
      <w:kern w:val="2"/>
      <w:sz w:val="21"/>
      <w:lang w:val="en-US" w:eastAsia="zh-CN"/>
    </w:rPr>
  </w:style>
  <w:style w:type="character" w:customStyle="1" w:styleId="89">
    <w:name w:val="apple-converted-space"/>
    <w:basedOn w:val="64"/>
    <w:qFormat/>
    <w:uiPriority w:val="0"/>
    <w:rPr>
      <w:rFonts w:cs="Times New Roman"/>
    </w:rPr>
  </w:style>
  <w:style w:type="character" w:customStyle="1" w:styleId="90">
    <w:name w:val="Char Char29"/>
    <w:qFormat/>
    <w:uiPriority w:val="0"/>
    <w:rPr>
      <w:rFonts w:ascii="Times New Roman" w:hAnsi="Times New Roman" w:eastAsia="宋体"/>
      <w:b/>
      <w:kern w:val="44"/>
      <w:sz w:val="44"/>
    </w:rPr>
  </w:style>
  <w:style w:type="character" w:customStyle="1" w:styleId="91">
    <w:name w:val="标题 3 Char"/>
    <w:basedOn w:val="64"/>
    <w:qFormat/>
    <w:uiPriority w:val="0"/>
    <w:rPr>
      <w:rFonts w:ascii="Times New Roman" w:hAnsi="Times New Roman" w:eastAsia="宋体" w:cs="Times New Roman"/>
      <w:b/>
      <w:bCs/>
      <w:sz w:val="32"/>
      <w:szCs w:val="32"/>
    </w:rPr>
  </w:style>
  <w:style w:type="character" w:customStyle="1" w:styleId="92">
    <w:name w:val="标题 4 字符"/>
    <w:basedOn w:val="64"/>
    <w:link w:val="8"/>
    <w:qFormat/>
    <w:uiPriority w:val="0"/>
    <w:rPr>
      <w:rFonts w:ascii="Arial" w:hAnsi="Arial" w:eastAsia="黑体" w:cs="Times New Roman"/>
      <w:b/>
      <w:sz w:val="20"/>
      <w:szCs w:val="20"/>
    </w:rPr>
  </w:style>
  <w:style w:type="character" w:customStyle="1" w:styleId="93">
    <w:name w:val="正文文本 3 字符"/>
    <w:basedOn w:val="64"/>
    <w:link w:val="25"/>
    <w:qFormat/>
    <w:uiPriority w:val="0"/>
    <w:rPr>
      <w:rFonts w:ascii="仿宋_GB2312" w:hAnsi="Arial" w:eastAsia="仿宋_GB2312" w:cs="Times New Roman"/>
      <w:sz w:val="20"/>
      <w:szCs w:val="20"/>
    </w:rPr>
  </w:style>
  <w:style w:type="character" w:customStyle="1" w:styleId="94">
    <w:name w:val="正文文本缩进 Char"/>
    <w:basedOn w:val="64"/>
    <w:qFormat/>
    <w:uiPriority w:val="0"/>
    <w:rPr>
      <w:rFonts w:ascii="Times New Roman" w:hAnsi="Times New Roman" w:eastAsia="宋体" w:cs="Times New Roman"/>
      <w:sz w:val="20"/>
      <w:szCs w:val="20"/>
    </w:rPr>
  </w:style>
  <w:style w:type="character" w:customStyle="1" w:styleId="95">
    <w:name w:val="Plain Text Char"/>
    <w:qFormat/>
    <w:uiPriority w:val="0"/>
    <w:rPr>
      <w:rFonts w:ascii="宋体" w:hAnsi="Courier New"/>
    </w:rPr>
  </w:style>
  <w:style w:type="character" w:customStyle="1" w:styleId="96">
    <w:name w:val="HTML 预设格式 Char"/>
    <w:basedOn w:val="64"/>
    <w:qFormat/>
    <w:uiPriority w:val="0"/>
    <w:rPr>
      <w:rFonts w:ascii="Courier New" w:hAnsi="Courier New" w:eastAsia="宋体" w:cs="Courier New"/>
      <w:sz w:val="20"/>
      <w:szCs w:val="20"/>
    </w:rPr>
  </w:style>
  <w:style w:type="character" w:customStyle="1" w:styleId="97">
    <w:name w:val="批注文字 Char Char"/>
    <w:qFormat/>
    <w:uiPriority w:val="0"/>
    <w:rPr>
      <w:rFonts w:eastAsia="宋体"/>
      <w:kern w:val="2"/>
      <w:sz w:val="21"/>
      <w:lang w:val="en-US" w:eastAsia="zh-CN"/>
    </w:rPr>
  </w:style>
  <w:style w:type="character" w:customStyle="1" w:styleId="98">
    <w:name w:val="Body Text Indent Char"/>
    <w:qFormat/>
    <w:uiPriority w:val="0"/>
    <w:rPr>
      <w:rFonts w:ascii="楷体_GB2312" w:eastAsia="楷体_GB2312"/>
      <w:sz w:val="32"/>
    </w:rPr>
  </w:style>
  <w:style w:type="character" w:customStyle="1" w:styleId="99">
    <w:name w:val="已访问的超链接1"/>
    <w:qFormat/>
    <w:uiPriority w:val="0"/>
    <w:rPr>
      <w:color w:val="auto"/>
      <w:u w:val="none"/>
    </w:rPr>
  </w:style>
  <w:style w:type="character" w:customStyle="1" w:styleId="100">
    <w:name w:val="纯文本 Char Char Char"/>
    <w:qFormat/>
    <w:uiPriority w:val="0"/>
    <w:rPr>
      <w:rFonts w:ascii="宋体" w:hAnsi="Courier New" w:eastAsia="宋体"/>
      <w:kern w:val="2"/>
      <w:sz w:val="21"/>
      <w:lang w:val="en-US" w:eastAsia="zh-CN"/>
    </w:rPr>
  </w:style>
  <w:style w:type="character" w:customStyle="1" w:styleId="101">
    <w:name w:val="普通文字1 Char"/>
    <w:qFormat/>
    <w:uiPriority w:val="0"/>
    <w:rPr>
      <w:rFonts w:ascii="宋体" w:eastAsia="宋体"/>
      <w:kern w:val="2"/>
      <w:sz w:val="21"/>
      <w:lang w:val="en-US" w:eastAsia="zh-CN"/>
    </w:rPr>
  </w:style>
  <w:style w:type="character" w:customStyle="1" w:styleId="102">
    <w:name w:val="Comment Subject Char"/>
    <w:qFormat/>
    <w:uiPriority w:val="0"/>
    <w:rPr>
      <w:b/>
    </w:rPr>
  </w:style>
  <w:style w:type="character" w:customStyle="1" w:styleId="103">
    <w:name w:val="Char Char28"/>
    <w:qFormat/>
    <w:uiPriority w:val="0"/>
    <w:rPr>
      <w:rFonts w:ascii="Arial" w:hAnsi="Arial" w:eastAsia="黑体"/>
      <w:b/>
      <w:sz w:val="32"/>
    </w:rPr>
  </w:style>
  <w:style w:type="character" w:customStyle="1" w:styleId="104">
    <w:name w:val="Char Char23"/>
    <w:qFormat/>
    <w:uiPriority w:val="0"/>
    <w:rPr>
      <w:rFonts w:ascii="Arial" w:hAnsi="Arial" w:eastAsia="黑体"/>
      <w:b/>
      <w:kern w:val="2"/>
      <w:sz w:val="24"/>
    </w:rPr>
  </w:style>
  <w:style w:type="character" w:customStyle="1" w:styleId="105">
    <w:name w:val="Char Char21"/>
    <w:qFormat/>
    <w:uiPriority w:val="0"/>
    <w:rPr>
      <w:rFonts w:ascii="Arial" w:hAnsi="Arial" w:eastAsia="黑体"/>
      <w:kern w:val="2"/>
      <w:sz w:val="24"/>
    </w:rPr>
  </w:style>
  <w:style w:type="character" w:customStyle="1" w:styleId="106">
    <w:name w:val="Char Char2"/>
    <w:qFormat/>
    <w:uiPriority w:val="0"/>
    <w:rPr>
      <w:rFonts w:ascii="宋体" w:hAnsi="Courier New" w:eastAsia="宋体"/>
      <w:kern w:val="2"/>
      <w:sz w:val="21"/>
      <w:lang w:val="en-US" w:eastAsia="zh-CN"/>
    </w:rPr>
  </w:style>
  <w:style w:type="character" w:customStyle="1" w:styleId="107">
    <w:name w:val="t1"/>
    <w:qFormat/>
    <w:uiPriority w:val="0"/>
  </w:style>
  <w:style w:type="character" w:customStyle="1" w:styleId="108">
    <w:name w:val="华宇段落1 Char Char Char"/>
    <w:qFormat/>
    <w:uiPriority w:val="0"/>
    <w:rPr>
      <w:rFonts w:eastAsia="宋体"/>
      <w:kern w:val="2"/>
      <w:sz w:val="24"/>
      <w:lang w:val="en-US" w:eastAsia="zh-CN"/>
    </w:rPr>
  </w:style>
  <w:style w:type="character" w:customStyle="1" w:styleId="109">
    <w:name w:val="正文文本首行缩进 字符"/>
    <w:basedOn w:val="80"/>
    <w:link w:val="61"/>
    <w:qFormat/>
    <w:uiPriority w:val="0"/>
    <w:rPr>
      <w:rFonts w:ascii="Times New Roman" w:hAnsi="Times New Roman" w:eastAsia="宋体" w:cs="Times New Roman"/>
      <w:sz w:val="24"/>
      <w:szCs w:val="24"/>
    </w:rPr>
  </w:style>
  <w:style w:type="character" w:customStyle="1" w:styleId="110">
    <w:name w:val="纯文本 Char1"/>
    <w:qFormat/>
    <w:uiPriority w:val="0"/>
    <w:rPr>
      <w:rFonts w:ascii="宋体" w:hAnsi="Courier New"/>
      <w:kern w:val="2"/>
      <w:sz w:val="21"/>
    </w:rPr>
  </w:style>
  <w:style w:type="character" w:customStyle="1" w:styleId="111">
    <w:name w:val="textcontents"/>
    <w:basedOn w:val="64"/>
    <w:qFormat/>
    <w:uiPriority w:val="0"/>
    <w:rPr>
      <w:rFonts w:cs="Times New Roman"/>
    </w:rPr>
  </w:style>
  <w:style w:type="character" w:customStyle="1" w:styleId="112">
    <w:name w:val="Intense Quote Char2"/>
    <w:basedOn w:val="64"/>
    <w:qFormat/>
    <w:uiPriority w:val="0"/>
    <w:rPr>
      <w:rFonts w:ascii="Times New Roman" w:hAnsi="Times New Roman" w:eastAsia="宋体" w:cs="Times New Roman"/>
      <w:b/>
      <w:bCs/>
      <w:i/>
      <w:iCs/>
      <w:color w:val="4F81BD"/>
      <w:sz w:val="20"/>
      <w:szCs w:val="20"/>
    </w:rPr>
  </w:style>
  <w:style w:type="character" w:customStyle="1" w:styleId="113">
    <w:name w:val="纯文本 Char"/>
    <w:basedOn w:val="64"/>
    <w:qFormat/>
    <w:uiPriority w:val="0"/>
    <w:rPr>
      <w:rFonts w:ascii="宋体" w:hAnsi="Courier New" w:eastAsia="宋体" w:cs="Courier New"/>
      <w:sz w:val="21"/>
      <w:szCs w:val="21"/>
    </w:rPr>
  </w:style>
  <w:style w:type="character" w:customStyle="1" w:styleId="114">
    <w:name w:val="我的正文 Char Char"/>
    <w:link w:val="115"/>
    <w:qFormat/>
    <w:uiPriority w:val="0"/>
    <w:rPr>
      <w:rFonts w:ascii="宋体" w:eastAsia="宋体"/>
      <w:sz w:val="21"/>
    </w:rPr>
  </w:style>
  <w:style w:type="paragraph" w:customStyle="1" w:styleId="115">
    <w:name w:val="我的正文"/>
    <w:basedOn w:val="1"/>
    <w:link w:val="114"/>
    <w:qFormat/>
    <w:uiPriority w:val="0"/>
    <w:pPr>
      <w:widowControl/>
      <w:spacing w:line="360" w:lineRule="auto"/>
      <w:ind w:firstLine="420"/>
      <w:jc w:val="left"/>
    </w:pPr>
    <w:rPr>
      <w:rFonts w:ascii="宋体" w:hAnsi="Calibri"/>
      <w:kern w:val="0"/>
    </w:rPr>
  </w:style>
  <w:style w:type="character" w:customStyle="1" w:styleId="116">
    <w:name w:val="Title Char"/>
    <w:qFormat/>
    <w:uiPriority w:val="0"/>
    <w:rPr>
      <w:rFonts w:eastAsia="黑体"/>
      <w:b/>
      <w:sz w:val="28"/>
      <w:lang w:val="en-GB"/>
    </w:rPr>
  </w:style>
  <w:style w:type="character" w:customStyle="1" w:styleId="117">
    <w:name w:val="正文文本缩进 3 字符"/>
    <w:basedOn w:val="64"/>
    <w:link w:val="49"/>
    <w:qFormat/>
    <w:uiPriority w:val="0"/>
    <w:rPr>
      <w:rFonts w:ascii="Times New Roman" w:hAnsi="Times New Roman" w:eastAsia="宋体" w:cs="Times New Roman"/>
      <w:sz w:val="16"/>
      <w:szCs w:val="16"/>
    </w:rPr>
  </w:style>
  <w:style w:type="character" w:customStyle="1" w:styleId="118">
    <w:name w:val="Title1 Char"/>
    <w:qFormat/>
    <w:uiPriority w:val="0"/>
    <w:rPr>
      <w:rFonts w:eastAsia="宋体"/>
      <w:b/>
      <w:kern w:val="44"/>
      <w:sz w:val="44"/>
      <w:lang w:val="en-US" w:eastAsia="zh-CN"/>
    </w:rPr>
  </w:style>
  <w:style w:type="character" w:customStyle="1" w:styleId="119">
    <w:name w:val="content"/>
    <w:basedOn w:val="64"/>
    <w:qFormat/>
    <w:uiPriority w:val="0"/>
    <w:rPr>
      <w:rFonts w:cs="Times New Roman"/>
    </w:rPr>
  </w:style>
  <w:style w:type="character" w:customStyle="1" w:styleId="120">
    <w:name w:val="Char Char17"/>
    <w:qFormat/>
    <w:uiPriority w:val="0"/>
    <w:rPr>
      <w:rFonts w:ascii="宋体" w:hAnsi="Courier New"/>
      <w:kern w:val="2"/>
      <w:sz w:val="21"/>
    </w:rPr>
  </w:style>
  <w:style w:type="character" w:customStyle="1" w:styleId="121">
    <w:name w:val="标准小四 Char Char"/>
    <w:qFormat/>
    <w:uiPriority w:val="0"/>
    <w:rPr>
      <w:rFonts w:ascii="Arial" w:hAnsi="Arial" w:eastAsia="宋体"/>
      <w:kern w:val="2"/>
      <w:sz w:val="21"/>
      <w:lang w:val="en-US" w:eastAsia="zh-CN"/>
    </w:rPr>
  </w:style>
  <w:style w:type="character" w:customStyle="1" w:styleId="122">
    <w:name w:val="样式 宋体 小四"/>
    <w:qFormat/>
    <w:uiPriority w:val="0"/>
    <w:rPr>
      <w:rFonts w:ascii="宋体" w:eastAsia="宋体"/>
      <w:sz w:val="24"/>
    </w:rPr>
  </w:style>
  <w:style w:type="character" w:customStyle="1" w:styleId="123">
    <w:name w:val="ih151"/>
    <w:qFormat/>
    <w:uiPriority w:val="0"/>
    <w:rPr>
      <w:color w:val="666666"/>
      <w:sz w:val="18"/>
      <w:u w:val="none"/>
    </w:rPr>
  </w:style>
  <w:style w:type="character" w:customStyle="1" w:styleId="124">
    <w:name w:val="style13"/>
    <w:qFormat/>
    <w:uiPriority w:val="0"/>
    <w:rPr>
      <w:sz w:val="18"/>
    </w:rPr>
  </w:style>
  <w:style w:type="character" w:customStyle="1" w:styleId="125">
    <w:name w:val="纯文本 字符"/>
    <w:basedOn w:val="64"/>
    <w:link w:val="32"/>
    <w:qFormat/>
    <w:uiPriority w:val="99"/>
    <w:rPr>
      <w:rFonts w:ascii="宋体" w:hAnsi="Courier New" w:cs="Courier New"/>
      <w:kern w:val="2"/>
      <w:sz w:val="21"/>
      <w:szCs w:val="21"/>
    </w:rPr>
  </w:style>
  <w:style w:type="character" w:customStyle="1" w:styleId="126">
    <w:name w:val="标题 6 字符"/>
    <w:basedOn w:val="64"/>
    <w:link w:val="11"/>
    <w:qFormat/>
    <w:uiPriority w:val="0"/>
    <w:rPr>
      <w:rFonts w:ascii="Arial" w:hAnsi="Arial" w:eastAsia="黑体" w:cs="Times New Roman"/>
      <w:b/>
      <w:bCs/>
      <w:sz w:val="24"/>
      <w:szCs w:val="24"/>
    </w:rPr>
  </w:style>
  <w:style w:type="character" w:customStyle="1" w:styleId="127">
    <w:name w:val="style131"/>
    <w:qFormat/>
    <w:uiPriority w:val="0"/>
    <w:rPr>
      <w:sz w:val="18"/>
    </w:rPr>
  </w:style>
  <w:style w:type="character" w:customStyle="1" w:styleId="128">
    <w:name w:val="Char Char25"/>
    <w:qFormat/>
    <w:uiPriority w:val="0"/>
    <w:rPr>
      <w:rFonts w:ascii="Arial" w:hAnsi="Arial" w:eastAsia="黑体"/>
      <w:b/>
      <w:kern w:val="2"/>
      <w:sz w:val="28"/>
    </w:rPr>
  </w:style>
  <w:style w:type="character" w:customStyle="1" w:styleId="129">
    <w:name w:val="不明显强调1"/>
    <w:basedOn w:val="64"/>
    <w:qFormat/>
    <w:uiPriority w:val="0"/>
    <w:rPr>
      <w:i/>
    </w:rPr>
  </w:style>
  <w:style w:type="character" w:customStyle="1" w:styleId="130">
    <w:name w:val="标准文本 Char Char"/>
    <w:qFormat/>
    <w:uiPriority w:val="0"/>
    <w:rPr>
      <w:rFonts w:eastAsia="宋体"/>
      <w:kern w:val="2"/>
      <w:sz w:val="24"/>
      <w:lang w:val="en-US" w:eastAsia="zh-CN"/>
    </w:rPr>
  </w:style>
  <w:style w:type="character" w:customStyle="1" w:styleId="131">
    <w:name w:val="Comment Subject Char1"/>
    <w:basedOn w:val="132"/>
    <w:qFormat/>
    <w:uiPriority w:val="0"/>
    <w:rPr>
      <w:rFonts w:ascii="Times New Roman" w:hAnsi="Times New Roman" w:eastAsia="宋体" w:cs="Times New Roman"/>
      <w:b/>
      <w:bCs/>
      <w:kern w:val="2"/>
      <w:sz w:val="21"/>
      <w:szCs w:val="20"/>
    </w:rPr>
  </w:style>
  <w:style w:type="character" w:customStyle="1" w:styleId="132">
    <w:name w:val="批注文字 字符"/>
    <w:basedOn w:val="64"/>
    <w:link w:val="22"/>
    <w:qFormat/>
    <w:uiPriority w:val="99"/>
    <w:rPr>
      <w:rFonts w:ascii="Times New Roman" w:hAnsi="Times New Roman" w:eastAsia="宋体" w:cs="Times New Roman"/>
      <w:sz w:val="20"/>
      <w:szCs w:val="20"/>
    </w:rPr>
  </w:style>
  <w:style w:type="character" w:customStyle="1" w:styleId="133">
    <w:name w:val="normalfont1"/>
    <w:qFormat/>
    <w:uiPriority w:val="0"/>
    <w:rPr>
      <w:rFonts w:ascii="??" w:hAnsi="??"/>
      <w:sz w:val="18"/>
      <w:u w:val="none"/>
    </w:rPr>
  </w:style>
  <w:style w:type="character" w:customStyle="1" w:styleId="134">
    <w:name w:val="小四 段落 宋体 Char Char Char Char Char Char Char Char"/>
    <w:qFormat/>
    <w:uiPriority w:val="0"/>
    <w:rPr>
      <w:rFonts w:eastAsia="宋体"/>
      <w:kern w:val="2"/>
      <w:sz w:val="24"/>
      <w:lang w:val="en-US" w:eastAsia="zh-CN"/>
    </w:rPr>
  </w:style>
  <w:style w:type="character" w:customStyle="1" w:styleId="135">
    <w:name w:val="签名 字符"/>
    <w:basedOn w:val="64"/>
    <w:link w:val="41"/>
    <w:qFormat/>
    <w:uiPriority w:val="0"/>
    <w:rPr>
      <w:rFonts w:ascii="Times New Roman" w:hAnsi="Times New Roman" w:eastAsia="仿宋_GB2312" w:cs="Times New Roman"/>
      <w:kern w:val="0"/>
      <w:sz w:val="20"/>
      <w:szCs w:val="20"/>
    </w:rPr>
  </w:style>
  <w:style w:type="character" w:customStyle="1" w:styleId="136">
    <w:name w:val="标题 Char1"/>
    <w:qFormat/>
    <w:uiPriority w:val="0"/>
    <w:rPr>
      <w:rFonts w:ascii="Cambria" w:eastAsia="宋体"/>
      <w:b/>
      <w:sz w:val="32"/>
    </w:rPr>
  </w:style>
  <w:style w:type="character" w:customStyle="1" w:styleId="137">
    <w:name w:val="脚注文本 字符"/>
    <w:basedOn w:val="64"/>
    <w:link w:val="47"/>
    <w:qFormat/>
    <w:uiPriority w:val="0"/>
    <w:rPr>
      <w:rFonts w:ascii="Times New Roman" w:hAnsi="Times New Roman" w:eastAsia="宋体" w:cs="Times New Roman"/>
      <w:sz w:val="18"/>
      <w:szCs w:val="18"/>
    </w:rPr>
  </w:style>
  <w:style w:type="character" w:customStyle="1" w:styleId="138">
    <w:name w:val="页眉 字符"/>
    <w:basedOn w:val="64"/>
    <w:link w:val="40"/>
    <w:qFormat/>
    <w:uiPriority w:val="0"/>
    <w:rPr>
      <w:rFonts w:cs="Times New Roman"/>
      <w:sz w:val="18"/>
      <w:szCs w:val="18"/>
    </w:rPr>
  </w:style>
  <w:style w:type="character" w:customStyle="1" w:styleId="139">
    <w:name w:val="Quote Char Char"/>
    <w:qFormat/>
    <w:uiPriority w:val="0"/>
    <w:rPr>
      <w:rFonts w:ascii="Calibri" w:hAnsi="Calibri"/>
      <w:i/>
      <w:sz w:val="22"/>
      <w:lang w:eastAsia="en-US"/>
    </w:rPr>
  </w:style>
  <w:style w:type="character" w:customStyle="1" w:styleId="140">
    <w:name w:val="content_lineheight1"/>
    <w:basedOn w:val="64"/>
    <w:qFormat/>
    <w:uiPriority w:val="0"/>
    <w:rPr>
      <w:rFonts w:cs="Times New Roman"/>
    </w:rPr>
  </w:style>
  <w:style w:type="character" w:customStyle="1" w:styleId="141">
    <w:name w:val="标题 7 字符"/>
    <w:basedOn w:val="64"/>
    <w:link w:val="12"/>
    <w:qFormat/>
    <w:uiPriority w:val="0"/>
    <w:rPr>
      <w:rFonts w:ascii="Times New Roman" w:hAnsi="Times New Roman" w:eastAsia="宋体" w:cs="Times New Roman"/>
      <w:b/>
      <w:bCs/>
      <w:sz w:val="24"/>
      <w:szCs w:val="24"/>
    </w:rPr>
  </w:style>
  <w:style w:type="character" w:customStyle="1" w:styleId="142">
    <w:name w:val="Title Char1"/>
    <w:basedOn w:val="64"/>
    <w:qFormat/>
    <w:uiPriority w:val="0"/>
    <w:rPr>
      <w:rFonts w:ascii="Cambria" w:hAnsi="Cambria" w:cs="Times New Roman"/>
      <w:b/>
      <w:bCs/>
      <w:kern w:val="2"/>
      <w:sz w:val="32"/>
      <w:szCs w:val="32"/>
    </w:rPr>
  </w:style>
  <w:style w:type="character" w:customStyle="1" w:styleId="143">
    <w:name w:val="正文 + 宋体 Char"/>
    <w:qFormat/>
    <w:uiPriority w:val="0"/>
    <w:rPr>
      <w:rFonts w:eastAsia="宋体"/>
      <w:kern w:val="2"/>
      <w:sz w:val="24"/>
      <w:lang w:val="en-US" w:eastAsia="zh-CN"/>
    </w:rPr>
  </w:style>
  <w:style w:type="character" w:customStyle="1" w:styleId="144">
    <w:name w:val="日期 字符"/>
    <w:basedOn w:val="64"/>
    <w:link w:val="35"/>
    <w:qFormat/>
    <w:uiPriority w:val="0"/>
    <w:rPr>
      <w:rFonts w:ascii="Times New Roman" w:hAnsi="Times New Roman" w:eastAsia="宋体" w:cs="Times New Roman"/>
      <w:sz w:val="20"/>
      <w:szCs w:val="20"/>
    </w:rPr>
  </w:style>
  <w:style w:type="character" w:customStyle="1" w:styleId="145">
    <w:name w:val="特点 Char1"/>
    <w:qFormat/>
    <w:uiPriority w:val="0"/>
    <w:rPr>
      <w:rFonts w:eastAsia="宋体"/>
      <w:kern w:val="2"/>
      <w:sz w:val="21"/>
      <w:lang w:val="en-US" w:eastAsia="zh-CN"/>
    </w:rPr>
  </w:style>
  <w:style w:type="character" w:customStyle="1" w:styleId="146">
    <w:name w:val="表格抬头 Char Char"/>
    <w:link w:val="147"/>
    <w:qFormat/>
    <w:uiPriority w:val="0"/>
    <w:rPr>
      <w:rFonts w:ascii="黑体" w:eastAsia="黑体"/>
      <w:b/>
    </w:rPr>
  </w:style>
  <w:style w:type="paragraph" w:customStyle="1" w:styleId="147">
    <w:name w:val="表格抬头"/>
    <w:basedOn w:val="1"/>
    <w:link w:val="146"/>
    <w:qFormat/>
    <w:uiPriority w:val="0"/>
    <w:pPr>
      <w:jc w:val="center"/>
    </w:pPr>
    <w:rPr>
      <w:rFonts w:ascii="黑体" w:hAnsi="Calibri" w:eastAsia="黑体"/>
      <w:b/>
      <w:kern w:val="0"/>
      <w:sz w:val="20"/>
    </w:rPr>
  </w:style>
  <w:style w:type="character" w:customStyle="1" w:styleId="148">
    <w:name w:val="批注主题 字符"/>
    <w:basedOn w:val="132"/>
    <w:link w:val="60"/>
    <w:qFormat/>
    <w:uiPriority w:val="0"/>
    <w:rPr>
      <w:rFonts w:ascii="Times New Roman" w:hAnsi="Times New Roman" w:eastAsia="宋体" w:cs="Times New Roman"/>
      <w:b/>
      <w:bCs/>
      <w:sz w:val="20"/>
      <w:szCs w:val="20"/>
    </w:rPr>
  </w:style>
  <w:style w:type="character" w:customStyle="1" w:styleId="149">
    <w:name w:val="HTML Preformatted Char"/>
    <w:qFormat/>
    <w:uiPriority w:val="0"/>
    <w:rPr>
      <w:rFonts w:ascii="黑体" w:hAnsi="Courier New" w:eastAsia="黑体"/>
    </w:rPr>
  </w:style>
  <w:style w:type="character" w:customStyle="1" w:styleId="150">
    <w:name w:val="h Char Char"/>
    <w:qFormat/>
    <w:uiPriority w:val="0"/>
    <w:rPr>
      <w:rFonts w:eastAsia="宋体"/>
      <w:kern w:val="2"/>
      <w:sz w:val="18"/>
      <w:lang w:val="en-US" w:eastAsia="zh-CN"/>
    </w:rPr>
  </w:style>
  <w:style w:type="character" w:customStyle="1" w:styleId="151">
    <w:name w:val="subtitle1"/>
    <w:qFormat/>
    <w:uiPriority w:val="0"/>
    <w:rPr>
      <w:rFonts w:ascii="Georgia" w:hAnsi="Georgia"/>
      <w:b/>
      <w:color w:val="666666"/>
      <w:sz w:val="18"/>
    </w:rPr>
  </w:style>
  <w:style w:type="character" w:customStyle="1" w:styleId="152">
    <w:name w:val="样式 非加粗"/>
    <w:qFormat/>
    <w:uiPriority w:val="0"/>
    <w:rPr>
      <w:rFonts w:eastAsia="宋体"/>
      <w:sz w:val="28"/>
    </w:rPr>
  </w:style>
  <w:style w:type="character" w:customStyle="1" w:styleId="153">
    <w:name w:val="小四 段落 宋体 Char Char Char Char Char"/>
    <w:link w:val="154"/>
    <w:qFormat/>
    <w:uiPriority w:val="0"/>
    <w:rPr>
      <w:rFonts w:eastAsia="宋体"/>
      <w:kern w:val="2"/>
      <w:sz w:val="24"/>
      <w:lang w:val="en-US" w:eastAsia="zh-CN"/>
    </w:rPr>
  </w:style>
  <w:style w:type="paragraph" w:customStyle="1" w:styleId="154">
    <w:name w:val="小四 段落 宋体"/>
    <w:basedOn w:val="19"/>
    <w:link w:val="153"/>
    <w:qFormat/>
    <w:uiPriority w:val="0"/>
    <w:pPr>
      <w:tabs>
        <w:tab w:val="clear" w:pos="2952"/>
      </w:tabs>
      <w:spacing w:line="360" w:lineRule="auto"/>
      <w:ind w:left="113" w:right="113" w:firstLine="425"/>
      <w:jc w:val="left"/>
    </w:pPr>
    <w:rPr>
      <w:rFonts w:ascii="Calibri" w:hAnsi="Calibri"/>
      <w:sz w:val="24"/>
      <w:szCs w:val="20"/>
    </w:rPr>
  </w:style>
  <w:style w:type="character" w:customStyle="1" w:styleId="155">
    <w:name w:val="标题 8 字符"/>
    <w:basedOn w:val="64"/>
    <w:link w:val="13"/>
    <w:qFormat/>
    <w:uiPriority w:val="0"/>
    <w:rPr>
      <w:rFonts w:ascii="Arial" w:hAnsi="Arial" w:eastAsia="黑体" w:cs="Times New Roman"/>
      <w:sz w:val="24"/>
      <w:szCs w:val="24"/>
    </w:rPr>
  </w:style>
  <w:style w:type="character" w:customStyle="1" w:styleId="156">
    <w:name w:val="Document Map Char"/>
    <w:qFormat/>
    <w:uiPriority w:val="0"/>
    <w:rPr>
      <w:shd w:val="clear" w:color="auto" w:fill="000080"/>
    </w:rPr>
  </w:style>
  <w:style w:type="character" w:customStyle="1" w:styleId="157">
    <w:name w:val="para_small"/>
    <w:basedOn w:val="64"/>
    <w:qFormat/>
    <w:uiPriority w:val="0"/>
    <w:rPr>
      <w:rFonts w:cs="Times New Roman"/>
    </w:rPr>
  </w:style>
  <w:style w:type="character" w:customStyle="1" w:styleId="158">
    <w:name w:val="2nd level Char"/>
    <w:qFormat/>
    <w:uiPriority w:val="0"/>
    <w:rPr>
      <w:rFonts w:ascii="Arial" w:hAnsi="Arial" w:eastAsia="黑体"/>
      <w:b/>
      <w:kern w:val="2"/>
      <w:sz w:val="32"/>
      <w:lang w:val="en-US" w:eastAsia="zh-CN"/>
    </w:rPr>
  </w:style>
  <w:style w:type="character" w:customStyle="1" w:styleId="159">
    <w:name w:val="小四 段落 宋体 Char Char Char Char1"/>
    <w:qFormat/>
    <w:uiPriority w:val="0"/>
    <w:rPr>
      <w:rFonts w:eastAsia="宋体"/>
      <w:kern w:val="2"/>
      <w:sz w:val="24"/>
      <w:lang w:val="en-US" w:eastAsia="zh-CN"/>
    </w:rPr>
  </w:style>
  <w:style w:type="character" w:customStyle="1" w:styleId="160">
    <w:name w:val="Body Text Indent 2 Char1"/>
    <w:basedOn w:val="64"/>
    <w:qFormat/>
    <w:uiPriority w:val="0"/>
    <w:rPr>
      <w:rFonts w:ascii="Times New Roman" w:hAnsi="Times New Roman"/>
      <w:kern w:val="2"/>
      <w:sz w:val="21"/>
    </w:rPr>
  </w:style>
  <w:style w:type="character" w:customStyle="1" w:styleId="161">
    <w:name w:val="标题 9 字符"/>
    <w:basedOn w:val="64"/>
    <w:link w:val="14"/>
    <w:qFormat/>
    <w:uiPriority w:val="0"/>
    <w:rPr>
      <w:rFonts w:ascii="Arial" w:hAnsi="Arial" w:eastAsia="黑体" w:cs="Times New Roman"/>
      <w:sz w:val="21"/>
      <w:szCs w:val="21"/>
    </w:rPr>
  </w:style>
  <w:style w:type="character" w:customStyle="1" w:styleId="162">
    <w:name w:val="明显强调1"/>
    <w:basedOn w:val="64"/>
    <w:qFormat/>
    <w:uiPriority w:val="0"/>
    <w:rPr>
      <w:b/>
    </w:rPr>
  </w:style>
  <w:style w:type="character" w:customStyle="1" w:styleId="163">
    <w:name w:val="标题 2 字符"/>
    <w:basedOn w:val="64"/>
    <w:link w:val="6"/>
    <w:qFormat/>
    <w:uiPriority w:val="0"/>
    <w:rPr>
      <w:rFonts w:ascii="宋体" w:hAnsi="宋体" w:eastAsia="宋体" w:cs="Times New Roman"/>
      <w:b/>
      <w:sz w:val="24"/>
      <w:szCs w:val="24"/>
    </w:rPr>
  </w:style>
  <w:style w:type="character" w:customStyle="1" w:styleId="164">
    <w:name w:val="标题 3 Char Char Char Char Char Char Char Char Char Char Char Char Char Char Char Char Char Char Char Char Char Char Char Char Char Char Char Char Char Char Char Char Char Char Char Char Char Char Char Char Char Char Char Char Char Char Char Char Cha Cha"/>
    <w:qFormat/>
    <w:uiPriority w:val="0"/>
    <w:rPr>
      <w:rFonts w:eastAsia="宋体"/>
      <w:b/>
      <w:kern w:val="2"/>
      <w:sz w:val="32"/>
      <w:lang w:val="en-US" w:eastAsia="zh-CN"/>
    </w:rPr>
  </w:style>
  <w:style w:type="character" w:customStyle="1" w:styleId="165">
    <w:name w:val="Quote Char2"/>
    <w:basedOn w:val="64"/>
    <w:qFormat/>
    <w:uiPriority w:val="0"/>
    <w:rPr>
      <w:rFonts w:ascii="Times New Roman" w:hAnsi="Times New Roman" w:eastAsia="宋体" w:cs="Times New Roman"/>
      <w:i/>
      <w:iCs/>
      <w:color w:val="000000"/>
      <w:sz w:val="20"/>
      <w:szCs w:val="20"/>
    </w:rPr>
  </w:style>
  <w:style w:type="character" w:customStyle="1" w:styleId="166">
    <w:name w:val="小四 段落 宋体 Char Char Char1"/>
    <w:qFormat/>
    <w:uiPriority w:val="0"/>
    <w:rPr>
      <w:rFonts w:ascii="宋体" w:hAnsi="宋体" w:eastAsia="宋体"/>
      <w:kern w:val="2"/>
      <w:sz w:val="24"/>
      <w:lang w:val="en-US" w:eastAsia="zh-CN"/>
    </w:rPr>
  </w:style>
  <w:style w:type="character" w:customStyle="1" w:styleId="167">
    <w:name w:val="正文文本缩进 2 字符"/>
    <w:basedOn w:val="64"/>
    <w:link w:val="36"/>
    <w:qFormat/>
    <w:uiPriority w:val="0"/>
    <w:rPr>
      <w:rFonts w:ascii="Times New Roman" w:hAnsi="Times New Roman" w:eastAsia="宋体" w:cs="Times New Roman"/>
      <w:sz w:val="20"/>
      <w:szCs w:val="20"/>
    </w:rPr>
  </w:style>
  <w:style w:type="character" w:customStyle="1" w:styleId="168">
    <w:name w:val="Quote Char1"/>
    <w:basedOn w:val="64"/>
    <w:link w:val="169"/>
    <w:qFormat/>
    <w:uiPriority w:val="0"/>
    <w:rPr>
      <w:rFonts w:ascii="Times New Roman" w:hAnsi="Times New Roman"/>
      <w:i/>
      <w:iCs/>
      <w:color w:val="000000"/>
      <w:kern w:val="2"/>
      <w:sz w:val="21"/>
    </w:rPr>
  </w:style>
  <w:style w:type="paragraph" w:customStyle="1" w:styleId="169">
    <w:name w:val="引用1"/>
    <w:basedOn w:val="1"/>
    <w:next w:val="1"/>
    <w:link w:val="168"/>
    <w:qFormat/>
    <w:uiPriority w:val="0"/>
    <w:pPr>
      <w:widowControl/>
      <w:spacing w:before="200" w:line="276" w:lineRule="auto"/>
      <w:ind w:left="360" w:right="360"/>
      <w:jc w:val="left"/>
    </w:pPr>
    <w:rPr>
      <w:i/>
      <w:iCs/>
      <w:color w:val="000000"/>
      <w:sz w:val="20"/>
    </w:rPr>
  </w:style>
  <w:style w:type="character" w:customStyle="1" w:styleId="170">
    <w:name w:val="文档结构图 Char"/>
    <w:basedOn w:val="64"/>
    <w:qFormat/>
    <w:uiPriority w:val="0"/>
    <w:rPr>
      <w:rFonts w:ascii="宋体" w:hAnsi="Times New Roman" w:eastAsia="宋体" w:cs="Times New Roman"/>
      <w:sz w:val="18"/>
      <w:szCs w:val="18"/>
    </w:rPr>
  </w:style>
  <w:style w:type="character" w:customStyle="1" w:styleId="171">
    <w:name w:val="HTML 预设格式 字符"/>
    <w:basedOn w:val="64"/>
    <w:link w:val="56"/>
    <w:qFormat/>
    <w:uiPriority w:val="0"/>
    <w:rPr>
      <w:rFonts w:ascii="Courier New" w:hAnsi="Courier New" w:cs="Courier New"/>
      <w:kern w:val="2"/>
    </w:rPr>
  </w:style>
  <w:style w:type="character" w:customStyle="1" w:styleId="172">
    <w:name w:val="标准文本 Char Char Char"/>
    <w:qFormat/>
    <w:uiPriority w:val="0"/>
    <w:rPr>
      <w:rFonts w:eastAsia="宋体"/>
      <w:kern w:val="2"/>
      <w:sz w:val="24"/>
      <w:lang w:val="en-US" w:eastAsia="zh-CN"/>
    </w:rPr>
  </w:style>
  <w:style w:type="character" w:customStyle="1" w:styleId="173">
    <w:name w:val="正文文本缩进 字符"/>
    <w:basedOn w:val="64"/>
    <w:link w:val="3"/>
    <w:qFormat/>
    <w:uiPriority w:val="0"/>
    <w:rPr>
      <w:rFonts w:ascii="Times New Roman" w:hAnsi="Times New Roman"/>
      <w:kern w:val="2"/>
      <w:sz w:val="21"/>
    </w:rPr>
  </w:style>
  <w:style w:type="character" w:customStyle="1" w:styleId="174">
    <w:name w:val="标题 字符"/>
    <w:basedOn w:val="64"/>
    <w:link w:val="59"/>
    <w:qFormat/>
    <w:uiPriority w:val="0"/>
    <w:rPr>
      <w:rFonts w:ascii="Cambria" w:hAnsi="Cambria" w:eastAsia="宋体" w:cs="Times New Roman"/>
      <w:b/>
      <w:bCs/>
      <w:sz w:val="32"/>
      <w:szCs w:val="32"/>
    </w:rPr>
  </w:style>
  <w:style w:type="character" w:customStyle="1" w:styleId="175">
    <w:name w:val="纯文本 Char Char"/>
    <w:qFormat/>
    <w:uiPriority w:val="0"/>
    <w:rPr>
      <w:rFonts w:ascii="宋体" w:hAnsi="Courier New" w:eastAsia="宋体"/>
      <w:kern w:val="2"/>
      <w:sz w:val="21"/>
      <w:lang w:val="en-US" w:eastAsia="zh-CN"/>
    </w:rPr>
  </w:style>
  <w:style w:type="character" w:customStyle="1" w:styleId="176">
    <w:name w:val="case31"/>
    <w:qFormat/>
    <w:uiPriority w:val="0"/>
    <w:rPr>
      <w:sz w:val="21"/>
    </w:rPr>
  </w:style>
  <w:style w:type="character" w:customStyle="1" w:styleId="177">
    <w:name w:val="正文文本 2 字符"/>
    <w:basedOn w:val="64"/>
    <w:link w:val="55"/>
    <w:qFormat/>
    <w:uiPriority w:val="0"/>
    <w:rPr>
      <w:rFonts w:ascii="楷体_GB2312" w:hAnsi="Times New Roman" w:eastAsia="楷体_GB2312" w:cs="Times New Roman"/>
      <w:sz w:val="20"/>
      <w:szCs w:val="20"/>
    </w:rPr>
  </w:style>
  <w:style w:type="character" w:customStyle="1" w:styleId="178">
    <w:name w:val="标题 3 Char Char"/>
    <w:qFormat/>
    <w:uiPriority w:val="0"/>
    <w:rPr>
      <w:rFonts w:eastAsia="仿宋_GB2312"/>
      <w:b/>
      <w:kern w:val="2"/>
      <w:sz w:val="32"/>
      <w:lang w:val="en-US" w:eastAsia="zh-CN"/>
    </w:rPr>
  </w:style>
  <w:style w:type="character" w:customStyle="1" w:styleId="179">
    <w:name w:val="正文缩进 Char1"/>
    <w:link w:val="180"/>
    <w:qFormat/>
    <w:uiPriority w:val="0"/>
    <w:rPr>
      <w:rFonts w:ascii="Times New Roman" w:hAnsi="Times New Roman" w:eastAsia="宋体"/>
      <w:kern w:val="0"/>
      <w:sz w:val="20"/>
    </w:rPr>
  </w:style>
  <w:style w:type="paragraph" w:customStyle="1" w:styleId="180">
    <w:name w:val="正文缩进1"/>
    <w:basedOn w:val="1"/>
    <w:link w:val="179"/>
    <w:qFormat/>
    <w:uiPriority w:val="0"/>
    <w:pPr>
      <w:ind w:firstLine="420"/>
    </w:pPr>
    <w:rPr>
      <w:kern w:val="0"/>
      <w:sz w:val="20"/>
    </w:rPr>
  </w:style>
  <w:style w:type="character" w:customStyle="1" w:styleId="181">
    <w:name w:val="新图表正文 Char Char"/>
    <w:link w:val="182"/>
    <w:qFormat/>
    <w:uiPriority w:val="0"/>
    <w:rPr>
      <w:rFonts w:ascii="宋体" w:hAnsi="宋体"/>
      <w:kern w:val="2"/>
      <w:sz w:val="18"/>
      <w:szCs w:val="21"/>
      <w:lang w:val="en-US" w:eastAsia="zh-CN" w:bidi="ar-SA"/>
    </w:rPr>
  </w:style>
  <w:style w:type="paragraph" w:customStyle="1" w:styleId="182">
    <w:name w:val="新图表正文"/>
    <w:link w:val="181"/>
    <w:qFormat/>
    <w:uiPriority w:val="0"/>
    <w:pPr>
      <w:jc w:val="both"/>
    </w:pPr>
    <w:rPr>
      <w:rFonts w:ascii="宋体" w:hAnsi="宋体" w:eastAsia="宋体" w:cs="Times New Roman"/>
      <w:kern w:val="2"/>
      <w:sz w:val="18"/>
      <w:szCs w:val="21"/>
      <w:lang w:val="en-US" w:eastAsia="zh-CN" w:bidi="ar-SA"/>
    </w:rPr>
  </w:style>
  <w:style w:type="character" w:customStyle="1" w:styleId="183">
    <w:name w:val="样式 首行缩进:  2 字符 Char Char Char"/>
    <w:qFormat/>
    <w:uiPriority w:val="0"/>
    <w:rPr>
      <w:rFonts w:eastAsia="宋体"/>
      <w:kern w:val="2"/>
      <w:sz w:val="24"/>
      <w:lang w:val="en-US" w:eastAsia="zh-CN"/>
    </w:rPr>
  </w:style>
  <w:style w:type="character" w:customStyle="1" w:styleId="184">
    <w:name w:val="Intense Quote Char1"/>
    <w:basedOn w:val="64"/>
    <w:link w:val="185"/>
    <w:qFormat/>
    <w:uiPriority w:val="0"/>
    <w:rPr>
      <w:rFonts w:ascii="Times New Roman" w:hAnsi="Times New Roman"/>
      <w:b/>
      <w:bCs/>
      <w:i/>
      <w:iCs/>
      <w:color w:val="4F81BD"/>
      <w:kern w:val="2"/>
      <w:sz w:val="21"/>
    </w:rPr>
  </w:style>
  <w:style w:type="paragraph" w:customStyle="1" w:styleId="185">
    <w:name w:val="明显引用1"/>
    <w:basedOn w:val="1"/>
    <w:next w:val="1"/>
    <w:link w:val="184"/>
    <w:qFormat/>
    <w:uiPriority w:val="0"/>
    <w:pPr>
      <w:widowControl/>
      <w:pBdr>
        <w:bottom w:val="single" w:color="auto" w:sz="4" w:space="1"/>
      </w:pBdr>
      <w:spacing w:before="200" w:after="280" w:line="276" w:lineRule="auto"/>
      <w:ind w:left="1008" w:right="1152"/>
    </w:pPr>
    <w:rPr>
      <w:b/>
      <w:bCs/>
      <w:i/>
      <w:iCs/>
      <w:color w:val="4F81BD"/>
      <w:sz w:val="20"/>
    </w:rPr>
  </w:style>
  <w:style w:type="character" w:customStyle="1" w:styleId="186">
    <w:name w:val="Char Char20"/>
    <w:qFormat/>
    <w:uiPriority w:val="0"/>
    <w:rPr>
      <w:rFonts w:ascii="Arial" w:hAnsi="Arial" w:eastAsia="黑体"/>
      <w:kern w:val="2"/>
      <w:sz w:val="21"/>
    </w:rPr>
  </w:style>
  <w:style w:type="character" w:customStyle="1" w:styleId="187">
    <w:name w:val="No Spacing Char Char"/>
    <w:link w:val="188"/>
    <w:qFormat/>
    <w:uiPriority w:val="0"/>
    <w:rPr>
      <w:rFonts w:eastAsia="微软雅黑"/>
      <w:kern w:val="2"/>
      <w:sz w:val="24"/>
      <w:szCs w:val="22"/>
      <w:lang w:val="en-US" w:eastAsia="zh-CN" w:bidi="ar-SA"/>
    </w:rPr>
  </w:style>
  <w:style w:type="paragraph" w:customStyle="1" w:styleId="188">
    <w:name w:val="无间隔2"/>
    <w:link w:val="187"/>
    <w:qFormat/>
    <w:uiPriority w:val="0"/>
    <w:pPr>
      <w:widowControl w:val="0"/>
      <w:jc w:val="both"/>
    </w:pPr>
    <w:rPr>
      <w:rFonts w:ascii="Calibri" w:hAnsi="Calibri" w:eastAsia="微软雅黑" w:cs="Times New Roman"/>
      <w:kern w:val="2"/>
      <w:sz w:val="24"/>
      <w:szCs w:val="22"/>
      <w:lang w:val="en-US" w:eastAsia="zh-CN" w:bidi="ar-SA"/>
    </w:rPr>
  </w:style>
  <w:style w:type="character" w:customStyle="1" w:styleId="189">
    <w:name w:val="小四 段落 宋体 Char Char Char Char Char Char"/>
    <w:qFormat/>
    <w:uiPriority w:val="0"/>
    <w:rPr>
      <w:rFonts w:eastAsia="宋体"/>
      <w:kern w:val="2"/>
      <w:sz w:val="24"/>
      <w:lang w:val="en-US" w:eastAsia="zh-CN"/>
    </w:rPr>
  </w:style>
  <w:style w:type="character" w:customStyle="1" w:styleId="190">
    <w:name w:val="3zw"/>
    <w:basedOn w:val="64"/>
    <w:qFormat/>
    <w:uiPriority w:val="0"/>
    <w:rPr>
      <w:rFonts w:cs="Times New Roman"/>
    </w:rPr>
  </w:style>
  <w:style w:type="character" w:customStyle="1" w:styleId="191">
    <w:name w:val="Intense Quote Char Char"/>
    <w:qFormat/>
    <w:uiPriority w:val="0"/>
    <w:rPr>
      <w:rFonts w:ascii="Calibri" w:hAnsi="Calibri"/>
      <w:b/>
      <w:i/>
      <w:sz w:val="22"/>
      <w:lang w:eastAsia="en-US"/>
    </w:rPr>
  </w:style>
  <w:style w:type="character" w:customStyle="1" w:styleId="192">
    <w:name w:val="Body Text Indent 3 Char"/>
    <w:qFormat/>
    <w:uiPriority w:val="0"/>
    <w:rPr>
      <w:rFonts w:ascii="Arial" w:hAnsi="Arial" w:eastAsia="仿宋_GB2312"/>
      <w:color w:val="FFFF00"/>
      <w:sz w:val="32"/>
    </w:rPr>
  </w:style>
  <w:style w:type="character" w:customStyle="1" w:styleId="193">
    <w:name w:val="A2"/>
    <w:qFormat/>
    <w:uiPriority w:val="0"/>
    <w:rPr>
      <w:color w:val="000000"/>
      <w:sz w:val="18"/>
    </w:rPr>
  </w:style>
  <w:style w:type="character" w:customStyle="1" w:styleId="194">
    <w:name w:val="标题 1 字符"/>
    <w:basedOn w:val="64"/>
    <w:link w:val="5"/>
    <w:qFormat/>
    <w:uiPriority w:val="0"/>
    <w:rPr>
      <w:rFonts w:ascii="黑体" w:hAnsi="Times New Roman" w:eastAsia="黑体" w:cs="Times New Roman"/>
      <w:b/>
      <w:kern w:val="44"/>
      <w:sz w:val="28"/>
      <w:szCs w:val="28"/>
    </w:rPr>
  </w:style>
  <w:style w:type="character" w:customStyle="1" w:styleId="195">
    <w:name w:val="明显参考1"/>
    <w:basedOn w:val="64"/>
    <w:qFormat/>
    <w:uiPriority w:val="0"/>
    <w:rPr>
      <w:smallCaps/>
      <w:spacing w:val="5"/>
      <w:u w:val="single"/>
    </w:rPr>
  </w:style>
  <w:style w:type="character" w:customStyle="1" w:styleId="196">
    <w:name w:val="称呼 字符"/>
    <w:basedOn w:val="64"/>
    <w:link w:val="24"/>
    <w:qFormat/>
    <w:uiPriority w:val="0"/>
    <w:rPr>
      <w:rFonts w:ascii="仿宋_GB2312" w:hAnsi="Times New Roman" w:eastAsia="仿宋_GB2312" w:cs="Times New Roman"/>
      <w:sz w:val="20"/>
      <w:szCs w:val="20"/>
    </w:rPr>
  </w:style>
  <w:style w:type="character" w:customStyle="1" w:styleId="197">
    <w:name w:val="111111 Char Char"/>
    <w:link w:val="198"/>
    <w:qFormat/>
    <w:uiPriority w:val="0"/>
    <w:rPr>
      <w:rFonts w:ascii="宋体" w:hAnsi="宋体" w:eastAsia="黑体"/>
      <w:b/>
      <w:sz w:val="21"/>
    </w:rPr>
  </w:style>
  <w:style w:type="paragraph" w:customStyle="1" w:styleId="198">
    <w:name w:val="111111"/>
    <w:basedOn w:val="1"/>
    <w:link w:val="197"/>
    <w:qFormat/>
    <w:uiPriority w:val="0"/>
    <w:pPr>
      <w:spacing w:before="120" w:after="120"/>
      <w:jc w:val="center"/>
    </w:pPr>
    <w:rPr>
      <w:rFonts w:ascii="宋体" w:hAnsi="宋体" w:eastAsia="黑体"/>
      <w:b/>
      <w:kern w:val="0"/>
    </w:rPr>
  </w:style>
  <w:style w:type="character" w:customStyle="1" w:styleId="199">
    <w:name w:val="小四 段落 宋体 Char1"/>
    <w:qFormat/>
    <w:uiPriority w:val="0"/>
    <w:rPr>
      <w:rFonts w:eastAsia="宋体"/>
      <w:kern w:val="2"/>
      <w:sz w:val="24"/>
      <w:lang w:val="en-US" w:eastAsia="zh-CN"/>
    </w:rPr>
  </w:style>
  <w:style w:type="character" w:customStyle="1" w:styleId="200">
    <w:name w:val="文档结构图 字符"/>
    <w:basedOn w:val="64"/>
    <w:link w:val="21"/>
    <w:qFormat/>
    <w:uiPriority w:val="0"/>
    <w:rPr>
      <w:rFonts w:ascii="Times New Roman" w:hAnsi="Times New Roman"/>
      <w:kern w:val="2"/>
      <w:sz w:val="16"/>
      <w:szCs w:val="0"/>
    </w:rPr>
  </w:style>
  <w:style w:type="character" w:customStyle="1" w:styleId="201">
    <w:name w:val="title_emph1"/>
    <w:qFormat/>
    <w:uiPriority w:val="0"/>
    <w:rPr>
      <w:rFonts w:ascii="Arial"/>
      <w:b/>
      <w:sz w:val="18"/>
    </w:rPr>
  </w:style>
  <w:style w:type="character" w:customStyle="1" w:styleId="202">
    <w:name w:val="页脚 字符"/>
    <w:basedOn w:val="64"/>
    <w:link w:val="39"/>
    <w:qFormat/>
    <w:uiPriority w:val="0"/>
    <w:rPr>
      <w:rFonts w:cs="Times New Roman"/>
      <w:sz w:val="18"/>
      <w:szCs w:val="18"/>
    </w:rPr>
  </w:style>
  <w:style w:type="character" w:customStyle="1" w:styleId="203">
    <w:name w:val="书籍标题1"/>
    <w:basedOn w:val="64"/>
    <w:qFormat/>
    <w:uiPriority w:val="0"/>
    <w:rPr>
      <w:i/>
      <w:smallCaps/>
      <w:spacing w:val="5"/>
    </w:rPr>
  </w:style>
  <w:style w:type="character" w:customStyle="1" w:styleId="204">
    <w:name w:val="不明显参考1"/>
    <w:basedOn w:val="64"/>
    <w:qFormat/>
    <w:uiPriority w:val="0"/>
    <w:rPr>
      <w:smallCaps/>
    </w:rPr>
  </w:style>
  <w:style w:type="character" w:customStyle="1" w:styleId="205">
    <w:name w:val="样式 首行缩进:  2 字符 Char Char"/>
    <w:link w:val="206"/>
    <w:qFormat/>
    <w:uiPriority w:val="0"/>
    <w:rPr>
      <w:sz w:val="24"/>
    </w:rPr>
  </w:style>
  <w:style w:type="paragraph" w:customStyle="1" w:styleId="206">
    <w:name w:val="样式 首行缩进:  2 字符"/>
    <w:basedOn w:val="1"/>
    <w:link w:val="205"/>
    <w:qFormat/>
    <w:uiPriority w:val="0"/>
    <w:pPr>
      <w:spacing w:line="360" w:lineRule="auto"/>
      <w:ind w:firstLine="480" w:firstLineChars="200"/>
    </w:pPr>
    <w:rPr>
      <w:rFonts w:ascii="Calibri" w:hAnsi="Calibri"/>
      <w:kern w:val="0"/>
      <w:sz w:val="24"/>
    </w:rPr>
  </w:style>
  <w:style w:type="character" w:customStyle="1" w:styleId="207">
    <w:name w:val="标题 3 字符"/>
    <w:basedOn w:val="64"/>
    <w:link w:val="7"/>
    <w:qFormat/>
    <w:uiPriority w:val="0"/>
    <w:rPr>
      <w:rFonts w:ascii="宋体" w:hAnsi="宋体" w:eastAsia="宋体"/>
      <w:b/>
      <w:sz w:val="21"/>
      <w:shd w:val="clear" w:color="auto" w:fill="FFFFFF"/>
    </w:rPr>
  </w:style>
  <w:style w:type="character" w:customStyle="1" w:styleId="208">
    <w:name w:val="Char Char22"/>
    <w:qFormat/>
    <w:uiPriority w:val="0"/>
    <w:rPr>
      <w:b/>
      <w:kern w:val="2"/>
      <w:sz w:val="24"/>
    </w:rPr>
  </w:style>
  <w:style w:type="character" w:customStyle="1" w:styleId="209">
    <w:name w:val="批注框文本 字符"/>
    <w:basedOn w:val="64"/>
    <w:link w:val="38"/>
    <w:qFormat/>
    <w:uiPriority w:val="0"/>
    <w:rPr>
      <w:rFonts w:ascii="Times New Roman" w:hAnsi="Times New Roman" w:eastAsia="宋体" w:cs="Times New Roman"/>
      <w:sz w:val="18"/>
      <w:szCs w:val="18"/>
    </w:rPr>
  </w:style>
  <w:style w:type="character" w:customStyle="1" w:styleId="210">
    <w:name w:val="尾注文本 字符"/>
    <w:basedOn w:val="64"/>
    <w:link w:val="37"/>
    <w:qFormat/>
    <w:uiPriority w:val="0"/>
    <w:rPr>
      <w:rFonts w:ascii="Times New Roman" w:hAnsi="Times New Roman" w:eastAsia="宋体" w:cs="Times New Roman"/>
      <w:kern w:val="0"/>
      <w:sz w:val="24"/>
      <w:szCs w:val="24"/>
    </w:rPr>
  </w:style>
  <w:style w:type="character" w:customStyle="1" w:styleId="211">
    <w:name w:val="point_normal1"/>
    <w:qFormat/>
    <w:uiPriority w:val="0"/>
    <w:rPr>
      <w:rFonts w:ascii="Arial" w:hAnsi="Arial"/>
      <w:sz w:val="18"/>
    </w:rPr>
  </w:style>
  <w:style w:type="character" w:customStyle="1" w:styleId="212">
    <w:name w:val="Char Char26"/>
    <w:qFormat/>
    <w:uiPriority w:val="0"/>
    <w:rPr>
      <w:b/>
      <w:kern w:val="2"/>
      <w:sz w:val="32"/>
    </w:rPr>
  </w:style>
  <w:style w:type="character" w:customStyle="1" w:styleId="213">
    <w:name w:val="Char Char24"/>
    <w:qFormat/>
    <w:uiPriority w:val="0"/>
    <w:rPr>
      <w:b/>
      <w:kern w:val="2"/>
      <w:sz w:val="28"/>
    </w:rPr>
  </w:style>
  <w:style w:type="character" w:customStyle="1" w:styleId="214">
    <w:name w:val="concon"/>
    <w:qFormat/>
    <w:uiPriority w:val="0"/>
  </w:style>
  <w:style w:type="paragraph" w:customStyle="1" w:styleId="215">
    <w:name w:val="标准文本"/>
    <w:basedOn w:val="1"/>
    <w:qFormat/>
    <w:uiPriority w:val="0"/>
    <w:pPr>
      <w:spacing w:line="360" w:lineRule="auto"/>
      <w:ind w:firstLine="480" w:firstLineChars="200"/>
    </w:pPr>
    <w:rPr>
      <w:rFonts w:cs="宋体"/>
      <w:sz w:val="24"/>
      <w:szCs w:val="24"/>
    </w:rPr>
  </w:style>
  <w:style w:type="paragraph" w:customStyle="1" w:styleId="216">
    <w:name w:val="Char Char Char Char Char Char Char Char Char Char Char Char Char1"/>
    <w:basedOn w:val="1"/>
    <w:qFormat/>
    <w:uiPriority w:val="0"/>
    <w:pPr>
      <w:widowControl/>
      <w:spacing w:after="160" w:line="240" w:lineRule="exact"/>
      <w:jc w:val="left"/>
    </w:pPr>
    <w:rPr>
      <w:szCs w:val="24"/>
    </w:rPr>
  </w:style>
  <w:style w:type="paragraph" w:customStyle="1" w:styleId="217">
    <w:name w:val="列出段落2"/>
    <w:basedOn w:val="1"/>
    <w:qFormat/>
    <w:uiPriority w:val="0"/>
    <w:pPr>
      <w:widowControl/>
      <w:ind w:left="720"/>
      <w:jc w:val="left"/>
    </w:pPr>
    <w:rPr>
      <w:rFonts w:ascii="Arial" w:hAnsi="Arial" w:eastAsia="黑体" w:cs="Arial"/>
      <w:kern w:val="0"/>
      <w:sz w:val="24"/>
      <w:szCs w:val="24"/>
      <w:lang w:eastAsia="en-US"/>
    </w:rPr>
  </w:style>
  <w:style w:type="paragraph" w:customStyle="1" w:styleId="218">
    <w:name w:val="flType"/>
    <w:basedOn w:val="219"/>
    <w:qFormat/>
    <w:uiPriority w:val="0"/>
    <w:pPr>
      <w:spacing w:after="284"/>
    </w:pPr>
    <w:rPr>
      <w:rFonts w:eastAsia="宋体"/>
      <w:b w:val="0"/>
    </w:rPr>
  </w:style>
  <w:style w:type="paragraph" w:customStyle="1" w:styleId="219">
    <w:name w:val="flName"/>
    <w:basedOn w:val="220"/>
    <w:qFormat/>
    <w:uiPriority w:val="0"/>
    <w:pPr>
      <w:spacing w:before="0" w:line="113" w:lineRule="atLeast"/>
    </w:pPr>
  </w:style>
  <w:style w:type="paragraph" w:customStyle="1" w:styleId="220">
    <w:name w:val="flNote"/>
    <w:basedOn w:val="1"/>
    <w:qFormat/>
    <w:uiPriority w:val="0"/>
    <w:pPr>
      <w:adjustRightInd w:val="0"/>
      <w:spacing w:before="567" w:line="360" w:lineRule="atLeast"/>
      <w:jc w:val="center"/>
      <w:textAlignment w:val="baseline"/>
    </w:pPr>
    <w:rPr>
      <w:rFonts w:eastAsia="黑体"/>
      <w:b/>
      <w:kern w:val="0"/>
      <w:sz w:val="24"/>
    </w:rPr>
  </w:style>
  <w:style w:type="paragraph" w:customStyle="1" w:styleId="221">
    <w:name w:val="华宇段落1 Char"/>
    <w:basedOn w:val="1"/>
    <w:qFormat/>
    <w:uiPriority w:val="0"/>
    <w:pPr>
      <w:spacing w:line="360" w:lineRule="auto"/>
      <w:ind w:firstLine="200" w:firstLineChars="200"/>
    </w:pPr>
    <w:rPr>
      <w:bCs/>
      <w:sz w:val="24"/>
      <w:szCs w:val="24"/>
    </w:rPr>
  </w:style>
  <w:style w:type="paragraph" w:customStyle="1" w:styleId="222">
    <w:name w:val="正文缩进2字符"/>
    <w:basedOn w:val="1"/>
    <w:qFormat/>
    <w:uiPriority w:val="0"/>
    <w:pPr>
      <w:adjustRightInd w:val="0"/>
      <w:snapToGrid w:val="0"/>
      <w:spacing w:line="300" w:lineRule="auto"/>
      <w:ind w:firstLine="200" w:firstLineChars="200"/>
    </w:pPr>
    <w:rPr>
      <w:rFonts w:ascii="仿宋_GB2312" w:eastAsia="仿宋_GB2312"/>
      <w:sz w:val="32"/>
      <w:szCs w:val="32"/>
    </w:rPr>
  </w:style>
  <w:style w:type="paragraph" w:customStyle="1" w:styleId="223">
    <w:name w:val="Char Char Char Char Char Char Char Char Char"/>
    <w:basedOn w:val="1"/>
    <w:qFormat/>
    <w:uiPriority w:val="0"/>
    <w:pPr>
      <w:tabs>
        <w:tab w:val="left" w:pos="360"/>
      </w:tabs>
      <w:ind w:left="200" w:hanging="200" w:hangingChars="200"/>
    </w:pPr>
    <w:rPr>
      <w:sz w:val="24"/>
      <w:szCs w:val="24"/>
    </w:rPr>
  </w:style>
  <w:style w:type="paragraph" w:customStyle="1" w:styleId="224">
    <w:name w:val="greytypebeni"/>
    <w:basedOn w:val="1"/>
    <w:qFormat/>
    <w:uiPriority w:val="0"/>
    <w:pPr>
      <w:widowControl/>
      <w:jc w:val="left"/>
    </w:pPr>
    <w:rPr>
      <w:rFonts w:ascii="宋体" w:hAnsi="宋体" w:cs="宋体"/>
      <w:kern w:val="0"/>
      <w:sz w:val="24"/>
      <w:szCs w:val="24"/>
    </w:rPr>
  </w:style>
  <w:style w:type="paragraph" w:customStyle="1" w:styleId="225">
    <w:name w:val="Char Char1 Char Char Char Char1 Char Char Char Char Char Char"/>
    <w:basedOn w:val="1"/>
    <w:qFormat/>
    <w:uiPriority w:val="0"/>
    <w:rPr>
      <w:rFonts w:ascii="Tahoma" w:hAnsi="Tahoma"/>
      <w:sz w:val="24"/>
    </w:rPr>
  </w:style>
  <w:style w:type="paragraph" w:customStyle="1" w:styleId="226">
    <w:name w:val="样式 样式 标题 3H3sect1.2.3BOD 0Heading 3 - oldh3l3CTLevel 3 Head... +..."/>
    <w:basedOn w:val="1"/>
    <w:qFormat/>
    <w:uiPriority w:val="0"/>
    <w:pPr>
      <w:keepNext/>
      <w:keepLines/>
      <w:spacing w:beforeLines="50" w:afterLines="50"/>
      <w:jc w:val="left"/>
      <w:outlineLvl w:val="2"/>
    </w:pPr>
    <w:rPr>
      <w:rFonts w:cs="宋体"/>
      <w:b/>
      <w:bCs/>
      <w:sz w:val="24"/>
    </w:rPr>
  </w:style>
  <w:style w:type="paragraph" w:customStyle="1" w:styleId="227">
    <w:name w:val="Char Char1"/>
    <w:basedOn w:val="1"/>
    <w:qFormat/>
    <w:uiPriority w:val="0"/>
    <w:rPr>
      <w:rFonts w:ascii="Tahoma" w:hAnsi="Tahoma" w:cs="Tahoma"/>
      <w:sz w:val="24"/>
    </w:rPr>
  </w:style>
  <w:style w:type="paragraph" w:customStyle="1" w:styleId="228">
    <w:name w:val="小四 段落 宋体 Char Char Char"/>
    <w:basedOn w:val="19"/>
    <w:qFormat/>
    <w:uiPriority w:val="0"/>
    <w:pPr>
      <w:tabs>
        <w:tab w:val="clear" w:pos="2952"/>
      </w:tabs>
      <w:spacing w:line="360" w:lineRule="auto"/>
      <w:ind w:left="0" w:right="-33" w:firstLine="545" w:firstLineChars="227"/>
      <w:jc w:val="left"/>
    </w:pPr>
    <w:rPr>
      <w:sz w:val="24"/>
    </w:rPr>
  </w:style>
  <w:style w:type="paragraph" w:customStyle="1" w:styleId="229">
    <w:name w:val="xl56"/>
    <w:basedOn w:val="1"/>
    <w:qFormat/>
    <w:uiPriority w:val="0"/>
    <w:pPr>
      <w:widowControl/>
      <w:pBdr>
        <w:top w:val="single" w:color="auto" w:sz="4" w:space="0"/>
        <w:bottom w:val="single" w:color="auto" w:sz="4" w:space="0"/>
        <w:right w:val="single" w:color="auto" w:sz="4" w:space="0"/>
      </w:pBdr>
      <w:shd w:val="clear" w:color="auto" w:fill="969696"/>
      <w:spacing w:before="100" w:beforeAutospacing="1" w:after="100" w:afterAutospacing="1"/>
      <w:jc w:val="center"/>
      <w:textAlignment w:val="center"/>
    </w:pPr>
    <w:rPr>
      <w:b/>
      <w:bCs/>
      <w:kern w:val="0"/>
      <w:sz w:val="20"/>
    </w:rPr>
  </w:style>
  <w:style w:type="paragraph" w:customStyle="1" w:styleId="230">
    <w:name w:val="font13"/>
    <w:basedOn w:val="1"/>
    <w:qFormat/>
    <w:uiPriority w:val="0"/>
    <w:pPr>
      <w:widowControl/>
      <w:spacing w:before="100" w:beforeAutospacing="1" w:after="100" w:afterAutospacing="1"/>
      <w:jc w:val="left"/>
    </w:pPr>
    <w:rPr>
      <w:i/>
      <w:iCs/>
      <w:kern w:val="0"/>
      <w:sz w:val="36"/>
      <w:szCs w:val="36"/>
    </w:rPr>
  </w:style>
  <w:style w:type="paragraph" w:customStyle="1" w:styleId="231">
    <w:name w:val="中等深浅网格 1 - 强调文字颜色 21"/>
    <w:basedOn w:val="1"/>
    <w:qFormat/>
    <w:uiPriority w:val="0"/>
    <w:pPr>
      <w:ind w:firstLine="420" w:firstLineChars="200"/>
    </w:pPr>
    <w:rPr>
      <w:rFonts w:ascii="Calibri" w:hAnsi="Calibri"/>
      <w:szCs w:val="22"/>
    </w:rPr>
  </w:style>
  <w:style w:type="paragraph" w:customStyle="1" w:styleId="232">
    <w:name w:val="xl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0"/>
    </w:rPr>
  </w:style>
  <w:style w:type="paragraph" w:customStyle="1" w:styleId="233">
    <w:name w:val="默认段落字体 Para Char Char Char Char Char Char Char Char Char1 Char Char Char Char Char Char Char"/>
    <w:basedOn w:val="21"/>
    <w:qFormat/>
    <w:uiPriority w:val="0"/>
  </w:style>
  <w:style w:type="paragraph" w:customStyle="1" w:styleId="234">
    <w:name w:val="样式 样式 首行缩进:  2 字符 + 行距: 1.5 倍行距"/>
    <w:basedOn w:val="1"/>
    <w:qFormat/>
    <w:uiPriority w:val="0"/>
    <w:pPr>
      <w:spacing w:line="360" w:lineRule="auto"/>
      <w:ind w:firstLine="470" w:firstLineChars="196"/>
    </w:pPr>
    <w:rPr>
      <w:sz w:val="24"/>
    </w:rPr>
  </w:style>
  <w:style w:type="paragraph" w:customStyle="1" w:styleId="235">
    <w:name w:val="正文11"/>
    <w:basedOn w:val="1"/>
    <w:next w:val="1"/>
    <w:qFormat/>
    <w:uiPriority w:val="0"/>
    <w:pPr>
      <w:spacing w:before="156" w:line="360" w:lineRule="auto"/>
      <w:ind w:firstLine="510" w:firstLineChars="200"/>
    </w:pPr>
    <w:rPr>
      <w:sz w:val="24"/>
    </w:rPr>
  </w:style>
  <w:style w:type="paragraph" w:customStyle="1" w:styleId="236">
    <w:name w:val="Pa5"/>
    <w:basedOn w:val="1"/>
    <w:next w:val="1"/>
    <w:qFormat/>
    <w:uiPriority w:val="0"/>
    <w:pPr>
      <w:autoSpaceDE w:val="0"/>
      <w:autoSpaceDN w:val="0"/>
      <w:adjustRightInd w:val="0"/>
      <w:spacing w:line="241" w:lineRule="atLeast"/>
      <w:jc w:val="left"/>
    </w:pPr>
    <w:rPr>
      <w:rFonts w:ascii="HYDaHeiJ" w:eastAsia="HYDaHeiJ"/>
      <w:kern w:val="0"/>
      <w:sz w:val="24"/>
      <w:szCs w:val="24"/>
    </w:rPr>
  </w:style>
  <w:style w:type="paragraph" w:customStyle="1" w:styleId="237">
    <w:name w:val="Char Char11"/>
    <w:basedOn w:val="1"/>
    <w:qFormat/>
    <w:uiPriority w:val="0"/>
    <w:rPr>
      <w:rFonts w:ascii="Tahoma" w:hAnsi="Tahoma"/>
      <w:sz w:val="24"/>
    </w:rPr>
  </w:style>
  <w:style w:type="paragraph" w:customStyle="1" w:styleId="238">
    <w:name w:val="丁华正文"/>
    <w:basedOn w:val="49"/>
    <w:qFormat/>
    <w:uiPriority w:val="0"/>
    <w:pPr>
      <w:adjustRightInd w:val="0"/>
      <w:snapToGrid w:val="0"/>
      <w:spacing w:line="360" w:lineRule="auto"/>
      <w:ind w:left="0" w:firstLine="510"/>
    </w:pPr>
    <w:rPr>
      <w:sz w:val="24"/>
    </w:rPr>
  </w:style>
  <w:style w:type="paragraph" w:customStyle="1" w:styleId="239">
    <w:name w:val="正文 居中"/>
    <w:basedOn w:val="1"/>
    <w:qFormat/>
    <w:uiPriority w:val="0"/>
    <w:pPr>
      <w:spacing w:line="360" w:lineRule="auto"/>
      <w:jc w:val="center"/>
    </w:pPr>
    <w:rPr>
      <w:sz w:val="24"/>
    </w:rPr>
  </w:style>
  <w:style w:type="paragraph" w:customStyle="1" w:styleId="240">
    <w:name w:val="Char Char3"/>
    <w:basedOn w:val="1"/>
    <w:qFormat/>
    <w:uiPriority w:val="0"/>
    <w:rPr>
      <w:rFonts w:ascii="Tahoma" w:hAnsi="Tahoma" w:cs="Tahoma"/>
      <w:sz w:val="24"/>
    </w:rPr>
  </w:style>
  <w:style w:type="paragraph" w:customStyle="1" w:styleId="241">
    <w:name w:val="Char Char Char Char Char"/>
    <w:basedOn w:val="1"/>
    <w:qFormat/>
    <w:uiPriority w:val="0"/>
    <w:rPr>
      <w:rFonts w:ascii="Tahoma" w:hAnsi="Tahoma"/>
      <w:sz w:val="24"/>
    </w:rPr>
  </w:style>
  <w:style w:type="paragraph" w:customStyle="1" w:styleId="242">
    <w:name w:val="Char2 Char Char Char Char Char Char1"/>
    <w:basedOn w:val="1"/>
    <w:qFormat/>
    <w:uiPriority w:val="0"/>
    <w:pPr>
      <w:keepNext/>
      <w:widowControl/>
      <w:tabs>
        <w:tab w:val="left" w:pos="425"/>
      </w:tabs>
      <w:autoSpaceDE w:val="0"/>
      <w:autoSpaceDN w:val="0"/>
      <w:adjustRightInd w:val="0"/>
      <w:spacing w:before="80" w:after="80"/>
      <w:ind w:hanging="425"/>
    </w:pPr>
    <w:rPr>
      <w:rFonts w:ascii="Arial" w:hAnsi="Arial" w:cs="Arial"/>
      <w:sz w:val="20"/>
    </w:rPr>
  </w:style>
  <w:style w:type="paragraph" w:customStyle="1" w:styleId="243">
    <w:name w:val="Char Char1 Char Char Char Char Char Char Char"/>
    <w:basedOn w:val="1"/>
    <w:qFormat/>
    <w:uiPriority w:val="0"/>
    <w:rPr>
      <w:rFonts w:ascii="Tahoma" w:hAnsi="Tahoma" w:cs="Tahoma"/>
      <w:sz w:val="24"/>
    </w:rPr>
  </w:style>
  <w:style w:type="paragraph" w:customStyle="1" w:styleId="244">
    <w:name w:val="样式"/>
    <w:basedOn w:val="1"/>
    <w:qFormat/>
    <w:uiPriority w:val="0"/>
    <w:pPr>
      <w:autoSpaceDE w:val="0"/>
      <w:autoSpaceDN w:val="0"/>
      <w:snapToGrid w:val="0"/>
      <w:spacing w:before="120" w:after="120" w:line="360" w:lineRule="auto"/>
    </w:pPr>
    <w:rPr>
      <w:rFonts w:ascii="宋体"/>
      <w:sz w:val="24"/>
    </w:rPr>
  </w:style>
  <w:style w:type="paragraph" w:customStyle="1" w:styleId="245">
    <w:name w:val="xl5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b/>
      <w:bCs/>
      <w:i/>
      <w:iCs/>
      <w:kern w:val="0"/>
      <w:sz w:val="20"/>
    </w:rPr>
  </w:style>
  <w:style w:type="paragraph" w:customStyle="1" w:styleId="246">
    <w:name w:val="Char Char1 Char Char Char Char"/>
    <w:basedOn w:val="21"/>
    <w:qFormat/>
    <w:uiPriority w:val="0"/>
    <w:pPr>
      <w:adjustRightInd w:val="0"/>
      <w:spacing w:line="436" w:lineRule="exact"/>
      <w:ind w:left="357"/>
      <w:jc w:val="left"/>
      <w:outlineLvl w:val="3"/>
    </w:pPr>
    <w:rPr>
      <w:rFonts w:ascii="Tahoma" w:hAnsi="Tahoma" w:cs="Tahoma"/>
      <w:b/>
      <w:sz w:val="24"/>
      <w:szCs w:val="24"/>
    </w:rPr>
  </w:style>
  <w:style w:type="paragraph" w:customStyle="1" w:styleId="247">
    <w:name w:val="标准小四"/>
    <w:basedOn w:val="1"/>
    <w:qFormat/>
    <w:uiPriority w:val="0"/>
    <w:pPr>
      <w:spacing w:line="360" w:lineRule="auto"/>
      <w:ind w:firstLine="480" w:firstLineChars="200"/>
    </w:pPr>
    <w:rPr>
      <w:rFonts w:ascii="Arial" w:hAnsi="Arial"/>
      <w:sz w:val="24"/>
      <w:szCs w:val="21"/>
    </w:rPr>
  </w:style>
  <w:style w:type="paragraph" w:customStyle="1" w:styleId="248">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249">
    <w:name w:val="Char Char Char Char Char Char Char1"/>
    <w:basedOn w:val="1"/>
    <w:qFormat/>
    <w:uiPriority w:val="0"/>
    <w:rPr>
      <w:rFonts w:ascii="Tahoma" w:hAnsi="Tahoma"/>
      <w:sz w:val="24"/>
    </w:rPr>
  </w:style>
  <w:style w:type="paragraph" w:customStyle="1" w:styleId="250">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b/>
      <w:bCs/>
      <w:kern w:val="0"/>
      <w:sz w:val="20"/>
    </w:rPr>
  </w:style>
  <w:style w:type="paragraph" w:customStyle="1" w:styleId="251">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52">
    <w:name w:val="xl52"/>
    <w:basedOn w:val="1"/>
    <w:qFormat/>
    <w:uiPriority w:val="0"/>
    <w:pPr>
      <w:widowControl/>
      <w:pBdr>
        <w:top w:val="single" w:color="auto" w:sz="4" w:space="0"/>
        <w:bottom w:val="single" w:color="auto" w:sz="4" w:space="0"/>
      </w:pBdr>
      <w:shd w:val="clear" w:color="auto" w:fill="969696"/>
      <w:spacing w:before="100" w:beforeAutospacing="1" w:after="100" w:afterAutospacing="1"/>
      <w:jc w:val="center"/>
    </w:pPr>
    <w:rPr>
      <w:b/>
      <w:bCs/>
      <w:i/>
      <w:iCs/>
      <w:kern w:val="0"/>
      <w:sz w:val="20"/>
    </w:rPr>
  </w:style>
  <w:style w:type="paragraph" w:customStyle="1" w:styleId="253">
    <w:name w:val="默认段落字体 Para Char"/>
    <w:basedOn w:val="1"/>
    <w:qFormat/>
    <w:uiPriority w:val="0"/>
    <w:rPr>
      <w:sz w:val="24"/>
      <w:szCs w:val="24"/>
    </w:rPr>
  </w:style>
  <w:style w:type="paragraph" w:customStyle="1" w:styleId="254">
    <w:name w:val="列出段落11"/>
    <w:basedOn w:val="1"/>
    <w:qFormat/>
    <w:uiPriority w:val="0"/>
    <w:pPr>
      <w:widowControl/>
      <w:ind w:left="720"/>
      <w:contextualSpacing/>
      <w:jc w:val="left"/>
    </w:pPr>
    <w:rPr>
      <w:rFonts w:ascii="Arial" w:hAnsi="Arial" w:eastAsia="黑体"/>
      <w:kern w:val="0"/>
      <w:sz w:val="24"/>
      <w:szCs w:val="24"/>
      <w:lang w:eastAsia="en-US"/>
    </w:rPr>
  </w:style>
  <w:style w:type="paragraph" w:customStyle="1" w:styleId="255">
    <w:name w:val="xl58"/>
    <w:basedOn w:val="1"/>
    <w:qFormat/>
    <w:uiPriority w:val="0"/>
    <w:pPr>
      <w:widowControl/>
      <w:pBdr>
        <w:left w:val="single" w:color="auto" w:sz="4" w:space="0"/>
        <w:right w:val="single" w:color="auto" w:sz="4" w:space="0"/>
      </w:pBdr>
      <w:spacing w:before="100" w:beforeAutospacing="1" w:after="100" w:afterAutospacing="1"/>
      <w:jc w:val="center"/>
      <w:textAlignment w:val="center"/>
    </w:pPr>
    <w:rPr>
      <w:b/>
      <w:bCs/>
      <w:i/>
      <w:iCs/>
      <w:kern w:val="0"/>
      <w:sz w:val="20"/>
    </w:rPr>
  </w:style>
  <w:style w:type="paragraph" w:customStyle="1" w:styleId="256">
    <w:name w:val="标题1，章节第一层"/>
    <w:basedOn w:val="257"/>
    <w:next w:val="257"/>
    <w:qFormat/>
    <w:uiPriority w:val="0"/>
    <w:pPr>
      <w:tabs>
        <w:tab w:val="left" w:pos="693"/>
      </w:tabs>
      <w:ind w:left="482"/>
      <w:outlineLvl w:val="0"/>
    </w:pPr>
    <w:rPr>
      <w:color w:val="000000"/>
      <w:sz w:val="24"/>
      <w:szCs w:val="24"/>
    </w:rPr>
  </w:style>
  <w:style w:type="paragraph" w:customStyle="1" w:styleId="257">
    <w:name w:val="正文格式"/>
    <w:basedOn w:val="1"/>
    <w:qFormat/>
    <w:uiPriority w:val="0"/>
    <w:pPr>
      <w:widowControl/>
      <w:adjustRightInd w:val="0"/>
      <w:snapToGrid w:val="0"/>
      <w:spacing w:beforeLines="25" w:line="360" w:lineRule="auto"/>
      <w:ind w:left="178" w:right="44" w:rightChars="21" w:hanging="178" w:hangingChars="85"/>
      <w:jc w:val="left"/>
      <w:textAlignment w:val="baseline"/>
    </w:pPr>
    <w:rPr>
      <w:rFonts w:ascii="宋体" w:hAnsi="宋体"/>
      <w:bCs/>
      <w:kern w:val="0"/>
      <w:szCs w:val="21"/>
    </w:rPr>
  </w:style>
  <w:style w:type="paragraph" w:customStyle="1" w:styleId="258">
    <w:name w:val="Char Char Char Char Char Char Char Char Char Char Char Char Char Char Char Char Char Char Char Char Char Char Char1"/>
    <w:basedOn w:val="1"/>
    <w:qFormat/>
    <w:uiPriority w:val="0"/>
    <w:rPr>
      <w:rFonts w:ascii="Tahoma" w:hAnsi="Tahoma" w:cs="Tahoma"/>
      <w:sz w:val="24"/>
    </w:rPr>
  </w:style>
  <w:style w:type="paragraph" w:customStyle="1" w:styleId="259">
    <w:name w:val="正文表标题"/>
    <w:next w:val="251"/>
    <w:qFormat/>
    <w:uiPriority w:val="0"/>
    <w:pPr>
      <w:tabs>
        <w:tab w:val="left" w:pos="900"/>
      </w:tabs>
      <w:ind w:left="900" w:hanging="420"/>
      <w:jc w:val="center"/>
    </w:pPr>
    <w:rPr>
      <w:rFonts w:ascii="黑体" w:hAnsi="Times New Roman" w:eastAsia="黑体" w:cs="Times New Roman"/>
      <w:sz w:val="21"/>
      <w:lang w:val="en-US" w:eastAsia="zh-CN" w:bidi="ar-SA"/>
    </w:rPr>
  </w:style>
  <w:style w:type="paragraph" w:customStyle="1" w:styleId="260">
    <w:name w:val="默认段落字体 Para Char Char Char Char Char Char Char"/>
    <w:basedOn w:val="1"/>
    <w:qFormat/>
    <w:uiPriority w:val="0"/>
  </w:style>
  <w:style w:type="paragraph" w:customStyle="1" w:styleId="261">
    <w:name w:val="Char Char Char1"/>
    <w:basedOn w:val="21"/>
    <w:qFormat/>
    <w:uiPriority w:val="0"/>
    <w:pPr>
      <w:spacing w:line="436" w:lineRule="exact"/>
    </w:pPr>
    <w:rPr>
      <w:szCs w:val="24"/>
    </w:rPr>
  </w:style>
  <w:style w:type="paragraph" w:customStyle="1" w:styleId="262">
    <w:name w:val="表格1"/>
    <w:basedOn w:val="1"/>
    <w:qFormat/>
    <w:uiPriority w:val="0"/>
    <w:pPr>
      <w:adjustRightInd w:val="0"/>
      <w:textAlignment w:val="baseline"/>
    </w:pPr>
    <w:rPr>
      <w:rFonts w:ascii="宋体"/>
      <w:kern w:val="24"/>
      <w:szCs w:val="21"/>
    </w:rPr>
  </w:style>
  <w:style w:type="paragraph" w:customStyle="1" w:styleId="263">
    <w:name w:val="项目符号：一级"/>
    <w:basedOn w:val="257"/>
    <w:next w:val="257"/>
    <w:qFormat/>
    <w:uiPriority w:val="0"/>
    <w:pPr>
      <w:ind w:right="-134" w:rightChars="-64"/>
    </w:pPr>
    <w:rPr>
      <w:bCs w:val="0"/>
    </w:rPr>
  </w:style>
  <w:style w:type="paragraph" w:customStyle="1" w:styleId="264">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b/>
      <w:bCs/>
      <w:i/>
      <w:iCs/>
      <w:kern w:val="0"/>
      <w:sz w:val="20"/>
    </w:rPr>
  </w:style>
  <w:style w:type="paragraph" w:customStyle="1" w:styleId="265">
    <w:name w:val="Char1 Char Char Char1"/>
    <w:basedOn w:val="1"/>
    <w:qFormat/>
    <w:uiPriority w:val="0"/>
    <w:rPr>
      <w:rFonts w:ascii="Tahoma" w:hAnsi="Tahoma" w:cs="Tahoma"/>
      <w:sz w:val="24"/>
    </w:rPr>
  </w:style>
  <w:style w:type="paragraph" w:customStyle="1" w:styleId="266">
    <w:name w:val="样式 标题 2第一章 标题 2Heading 2 HiddenHeading 2 CCBSheading 2H2h2..."/>
    <w:basedOn w:val="6"/>
    <w:qFormat/>
    <w:uiPriority w:val="0"/>
    <w:pPr>
      <w:keepLines w:val="0"/>
      <w:tabs>
        <w:tab w:val="left" w:pos="360"/>
      </w:tabs>
      <w:adjustRightInd w:val="0"/>
      <w:spacing w:beforeLines="50" w:afterLines="50"/>
      <w:ind w:left="360" w:hanging="360"/>
      <w:textAlignment w:val="baseline"/>
    </w:pPr>
    <w:rPr>
      <w:rFonts w:ascii="黑体" w:hAnsi="Times New Roman" w:eastAsia="黑体" w:cs="宋体"/>
      <w:b w:val="0"/>
      <w:kern w:val="0"/>
      <w:sz w:val="32"/>
      <w:szCs w:val="20"/>
    </w:rPr>
  </w:style>
  <w:style w:type="paragraph" w:customStyle="1" w:styleId="267">
    <w:name w:val="正文文本缩进1"/>
    <w:basedOn w:val="1"/>
    <w:qFormat/>
    <w:uiPriority w:val="0"/>
    <w:pPr>
      <w:spacing w:after="120"/>
      <w:ind w:left="420" w:leftChars="200"/>
    </w:pPr>
    <w:rPr>
      <w:szCs w:val="24"/>
    </w:rPr>
  </w:style>
  <w:style w:type="paragraph" w:customStyle="1" w:styleId="268">
    <w:name w:val="xl5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b/>
      <w:bCs/>
      <w:i/>
      <w:iCs/>
      <w:kern w:val="0"/>
      <w:sz w:val="20"/>
    </w:rPr>
  </w:style>
  <w:style w:type="paragraph" w:customStyle="1" w:styleId="269">
    <w:name w:val="表格"/>
    <w:basedOn w:val="1"/>
    <w:qFormat/>
    <w:uiPriority w:val="0"/>
    <w:pPr>
      <w:snapToGrid w:val="0"/>
      <w:ind w:firstLine="21" w:firstLineChars="21"/>
    </w:pPr>
    <w:rPr>
      <w:rFonts w:ascii="宋体" w:hAnsi="宋体" w:cs="宋体"/>
      <w:kern w:val="0"/>
      <w:sz w:val="20"/>
    </w:rPr>
  </w:style>
  <w:style w:type="paragraph" w:customStyle="1" w:styleId="270">
    <w:name w:val="Char Char Char Char Char Char Char"/>
    <w:basedOn w:val="1"/>
    <w:qFormat/>
    <w:uiPriority w:val="0"/>
    <w:pPr>
      <w:jc w:val="left"/>
    </w:pPr>
    <w:rPr>
      <w:rFonts w:ascii="Tahoma" w:hAnsi="Tahoma"/>
      <w:sz w:val="24"/>
    </w:rPr>
  </w:style>
  <w:style w:type="paragraph" w:customStyle="1" w:styleId="271">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0"/>
    </w:rPr>
  </w:style>
  <w:style w:type="paragraph" w:customStyle="1" w:styleId="272">
    <w:name w:val="表格内文字"/>
    <w:basedOn w:val="1"/>
    <w:qFormat/>
    <w:uiPriority w:val="0"/>
    <w:pPr>
      <w:spacing w:line="300" w:lineRule="atLeast"/>
    </w:pPr>
    <w:rPr>
      <w:sz w:val="18"/>
      <w:szCs w:val="24"/>
    </w:rPr>
  </w:style>
  <w:style w:type="paragraph" w:customStyle="1" w:styleId="273">
    <w:name w:val="样式3"/>
    <w:basedOn w:val="1"/>
    <w:next w:val="1"/>
    <w:qFormat/>
    <w:uiPriority w:val="0"/>
    <w:pPr>
      <w:spacing w:line="360" w:lineRule="auto"/>
    </w:pPr>
  </w:style>
  <w:style w:type="paragraph" w:customStyle="1" w:styleId="274">
    <w:name w:val="无间隔1"/>
    <w:qFormat/>
    <w:uiPriority w:val="0"/>
    <w:pPr>
      <w:widowControl w:val="0"/>
      <w:jc w:val="both"/>
    </w:pPr>
    <w:rPr>
      <w:rFonts w:ascii="Calibri" w:hAnsi="Calibri" w:eastAsia="微软雅黑" w:cs="Times New Roman"/>
      <w:kern w:val="2"/>
      <w:sz w:val="24"/>
      <w:szCs w:val="22"/>
      <w:lang w:val="en-US" w:eastAsia="zh-CN" w:bidi="ar-SA"/>
    </w:rPr>
  </w:style>
  <w:style w:type="paragraph" w:customStyle="1" w:styleId="275">
    <w:name w:val="xl45"/>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rPr>
  </w:style>
  <w:style w:type="paragraph" w:customStyle="1" w:styleId="276">
    <w:name w:val="标题5，章节第五层"/>
    <w:basedOn w:val="1"/>
    <w:next w:val="1"/>
    <w:qFormat/>
    <w:uiPriority w:val="0"/>
    <w:pPr>
      <w:tabs>
        <w:tab w:val="left" w:pos="1050"/>
        <w:tab w:val="left" w:pos="2100"/>
      </w:tabs>
      <w:spacing w:before="78"/>
      <w:ind w:left="2100" w:hanging="420"/>
      <w:outlineLvl w:val="4"/>
    </w:pPr>
    <w:rPr>
      <w:rFonts w:ascii="Arial" w:hAnsi="Arial" w:eastAsia="华文细黑"/>
      <w:sz w:val="30"/>
      <w:szCs w:val="24"/>
    </w:rPr>
  </w:style>
  <w:style w:type="paragraph" w:customStyle="1" w:styleId="277">
    <w:name w:val="符号与编号 Char"/>
    <w:basedOn w:val="1"/>
    <w:qFormat/>
    <w:uiPriority w:val="0"/>
    <w:pPr>
      <w:tabs>
        <w:tab w:val="left" w:pos="720"/>
      </w:tabs>
      <w:spacing w:afterLines="50" w:line="400" w:lineRule="atLeast"/>
      <w:ind w:left="720"/>
    </w:pPr>
    <w:rPr>
      <w:sz w:val="24"/>
      <w:szCs w:val="24"/>
    </w:rPr>
  </w:style>
  <w:style w:type="paragraph" w:customStyle="1" w:styleId="278">
    <w:name w:val="正文2"/>
    <w:basedOn w:val="1"/>
    <w:qFormat/>
    <w:uiPriority w:val="0"/>
    <w:pPr>
      <w:spacing w:before="156" w:line="360" w:lineRule="auto"/>
      <w:ind w:firstLine="510" w:firstLineChars="200"/>
    </w:pPr>
    <w:rPr>
      <w:sz w:val="24"/>
    </w:rPr>
  </w:style>
  <w:style w:type="paragraph" w:customStyle="1" w:styleId="279">
    <w:name w:val="content_lineheight"/>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280">
    <w:name w:val="章标题"/>
    <w:next w:val="251"/>
    <w:qFormat/>
    <w:uiPriority w:val="0"/>
    <w:pPr>
      <w:spacing w:beforeLines="50" w:afterLines="50"/>
      <w:jc w:val="both"/>
      <w:outlineLvl w:val="1"/>
    </w:pPr>
    <w:rPr>
      <w:rFonts w:ascii="Times New Roman" w:hAnsi="Times New Roman" w:eastAsia="黑体" w:cs="Times New Roman"/>
      <w:sz w:val="21"/>
      <w:lang w:val="en-US" w:eastAsia="zh-CN" w:bidi="ar-SA"/>
    </w:rPr>
  </w:style>
  <w:style w:type="paragraph" w:customStyle="1" w:styleId="281">
    <w:name w:val="样式4 Char"/>
    <w:basedOn w:val="1"/>
    <w:qFormat/>
    <w:uiPriority w:val="0"/>
    <w:pPr>
      <w:widowControl/>
      <w:spacing w:line="360" w:lineRule="auto"/>
      <w:ind w:firstLine="480"/>
      <w:jc w:val="left"/>
    </w:pPr>
    <w:rPr>
      <w:rFonts w:cs="宋体"/>
      <w:color w:val="000000"/>
      <w:kern w:val="0"/>
      <w:sz w:val="24"/>
      <w:szCs w:val="24"/>
    </w:rPr>
  </w:style>
  <w:style w:type="paragraph" w:customStyle="1" w:styleId="282">
    <w:name w:val="Char1"/>
    <w:basedOn w:val="1"/>
    <w:qFormat/>
    <w:uiPriority w:val="0"/>
    <w:rPr>
      <w:rFonts w:ascii="仿宋_GB2312" w:hAnsi="宋体" w:eastAsia="仿宋_GB2312" w:cs="宋体"/>
      <w:b/>
      <w:sz w:val="32"/>
      <w:szCs w:val="32"/>
    </w:rPr>
  </w:style>
  <w:style w:type="paragraph" w:customStyle="1" w:styleId="283">
    <w:name w:val="Char Char Char Char Char Char Char Char Char Char Char1 Char Char Char1"/>
    <w:basedOn w:val="1"/>
    <w:qFormat/>
    <w:uiPriority w:val="0"/>
    <w:pPr>
      <w:ind w:firstLine="200" w:firstLineChars="200"/>
      <w:jc w:val="left"/>
    </w:pPr>
    <w:rPr>
      <w:rFonts w:ascii="Tahoma" w:hAnsi="Tahoma"/>
      <w:sz w:val="24"/>
      <w:szCs w:val="24"/>
    </w:rPr>
  </w:style>
  <w:style w:type="paragraph" w:customStyle="1" w:styleId="284">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楷体_GB2312" w:hAnsi="宋体" w:eastAsia="楷体_GB2312" w:cs="宋体"/>
      <w:b/>
      <w:bCs/>
      <w:kern w:val="0"/>
      <w:sz w:val="24"/>
      <w:szCs w:val="24"/>
    </w:rPr>
  </w:style>
  <w:style w:type="paragraph" w:customStyle="1" w:styleId="285">
    <w:name w:val="Char Char Char Char Char Char Char Char Char1"/>
    <w:basedOn w:val="1"/>
    <w:qFormat/>
    <w:uiPriority w:val="0"/>
    <w:pPr>
      <w:tabs>
        <w:tab w:val="left" w:pos="360"/>
      </w:tabs>
      <w:ind w:left="360" w:hanging="360" w:hangingChars="200"/>
    </w:pPr>
    <w:rPr>
      <w:sz w:val="24"/>
      <w:szCs w:val="24"/>
    </w:rPr>
  </w:style>
  <w:style w:type="paragraph" w:customStyle="1" w:styleId="286">
    <w:name w:val="xl61"/>
    <w:basedOn w:val="1"/>
    <w:qFormat/>
    <w:uiPriority w:val="0"/>
    <w:pPr>
      <w:widowControl/>
      <w:pBdr>
        <w:top w:val="single" w:color="auto" w:sz="4" w:space="0"/>
        <w:bottom w:val="single" w:color="auto" w:sz="4" w:space="0"/>
      </w:pBdr>
      <w:shd w:val="clear" w:color="auto" w:fill="969696"/>
      <w:spacing w:before="100" w:beforeAutospacing="1" w:after="100" w:afterAutospacing="1"/>
      <w:jc w:val="center"/>
      <w:textAlignment w:val="center"/>
    </w:pPr>
    <w:rPr>
      <w:b/>
      <w:bCs/>
      <w:i/>
      <w:iCs/>
      <w:kern w:val="0"/>
      <w:sz w:val="20"/>
    </w:rPr>
  </w:style>
  <w:style w:type="paragraph" w:customStyle="1" w:styleId="287">
    <w:name w:val="xl62"/>
    <w:basedOn w:val="1"/>
    <w:qFormat/>
    <w:uiPriority w:val="0"/>
    <w:pPr>
      <w:widowControl/>
      <w:pBdr>
        <w:top w:val="single" w:color="auto" w:sz="4" w:space="0"/>
        <w:bottom w:val="single" w:color="auto" w:sz="4" w:space="0"/>
        <w:right w:val="single" w:color="auto" w:sz="4" w:space="0"/>
      </w:pBdr>
      <w:shd w:val="clear" w:color="auto" w:fill="969696"/>
      <w:spacing w:before="100" w:beforeAutospacing="1" w:after="100" w:afterAutospacing="1"/>
      <w:jc w:val="center"/>
      <w:textAlignment w:val="center"/>
    </w:pPr>
    <w:rPr>
      <w:b/>
      <w:bCs/>
      <w:i/>
      <w:iCs/>
      <w:kern w:val="0"/>
      <w:sz w:val="20"/>
    </w:rPr>
  </w:style>
  <w:style w:type="paragraph" w:customStyle="1" w:styleId="288">
    <w:name w:val="标题3，章节第三层"/>
    <w:basedOn w:val="1"/>
    <w:next w:val="257"/>
    <w:qFormat/>
    <w:uiPriority w:val="0"/>
    <w:pPr>
      <w:adjustRightInd w:val="0"/>
      <w:snapToGrid w:val="0"/>
      <w:spacing w:before="78" w:line="300" w:lineRule="auto"/>
      <w:outlineLvl w:val="2"/>
    </w:pPr>
    <w:rPr>
      <w:rFonts w:ascii="Arial" w:hAnsi="Arial" w:eastAsia="华文细黑"/>
      <w:sz w:val="30"/>
      <w:szCs w:val="24"/>
    </w:rPr>
  </w:style>
  <w:style w:type="paragraph" w:customStyle="1" w:styleId="289">
    <w:name w:val="Char Char1 Char1"/>
    <w:basedOn w:val="1"/>
    <w:qFormat/>
    <w:uiPriority w:val="0"/>
    <w:pPr>
      <w:widowControl/>
      <w:spacing w:after="160" w:line="240" w:lineRule="exact"/>
      <w:jc w:val="left"/>
    </w:pPr>
    <w:rPr>
      <w:rFonts w:ascii="Verdana" w:hAnsi="Verdana"/>
      <w:kern w:val="0"/>
      <w:sz w:val="20"/>
      <w:lang w:eastAsia="en-US"/>
    </w:rPr>
  </w:style>
  <w:style w:type="paragraph" w:customStyle="1" w:styleId="290">
    <w:name w:val="一级标题"/>
    <w:basedOn w:val="1"/>
    <w:qFormat/>
    <w:uiPriority w:val="0"/>
    <w:pPr>
      <w:tabs>
        <w:tab w:val="left" w:pos="903"/>
      </w:tabs>
      <w:spacing w:line="360" w:lineRule="auto"/>
      <w:ind w:left="900" w:hanging="420"/>
    </w:pPr>
    <w:rPr>
      <w:rFonts w:ascii="Arial" w:hAnsi="Arial" w:cs="Arial"/>
      <w:sz w:val="24"/>
    </w:rPr>
  </w:style>
  <w:style w:type="paragraph" w:customStyle="1" w:styleId="291">
    <w:name w:val="xl63"/>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b/>
      <w:bCs/>
      <w:kern w:val="0"/>
      <w:sz w:val="20"/>
    </w:rPr>
  </w:style>
  <w:style w:type="paragraph" w:customStyle="1" w:styleId="292">
    <w:name w:val="Char Char Char Char Char Char Char Char Char Char Char Char Char Char Char Char Char Char Char Char Char1"/>
    <w:basedOn w:val="1"/>
    <w:qFormat/>
    <w:uiPriority w:val="0"/>
    <w:rPr>
      <w:rFonts w:ascii="Tahoma" w:hAnsi="Tahoma" w:cs="Tahoma"/>
      <w:sz w:val="24"/>
    </w:rPr>
  </w:style>
  <w:style w:type="paragraph" w:customStyle="1" w:styleId="293">
    <w:name w:val="xl4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294">
    <w:name w:val="font11"/>
    <w:basedOn w:val="1"/>
    <w:qFormat/>
    <w:uiPriority w:val="0"/>
    <w:pPr>
      <w:widowControl/>
      <w:spacing w:before="100" w:beforeAutospacing="1" w:after="100" w:afterAutospacing="1"/>
      <w:jc w:val="left"/>
    </w:pPr>
    <w:rPr>
      <w:b/>
      <w:bCs/>
      <w:kern w:val="0"/>
      <w:sz w:val="18"/>
      <w:szCs w:val="18"/>
    </w:rPr>
  </w:style>
  <w:style w:type="paragraph" w:customStyle="1" w:styleId="295">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0"/>
    </w:rPr>
  </w:style>
  <w:style w:type="paragraph" w:customStyle="1" w:styleId="296">
    <w:name w:val="标题 4宋体"/>
    <w:basedOn w:val="8"/>
    <w:qFormat/>
    <w:uiPriority w:val="0"/>
    <w:pPr>
      <w:keepLines w:val="0"/>
      <w:autoSpaceDE w:val="0"/>
      <w:autoSpaceDN w:val="0"/>
      <w:adjustRightInd w:val="0"/>
      <w:spacing w:before="0" w:after="0" w:line="360" w:lineRule="auto"/>
      <w:jc w:val="left"/>
    </w:pPr>
    <w:rPr>
      <w:rFonts w:ascii="宋体" w:hAnsi="宋体" w:eastAsia="宋体"/>
      <w:bCs/>
      <w:color w:val="000000"/>
      <w:kern w:val="0"/>
      <w:sz w:val="24"/>
    </w:rPr>
  </w:style>
  <w:style w:type="paragraph" w:customStyle="1" w:styleId="297">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rPr>
  </w:style>
  <w:style w:type="paragraph" w:customStyle="1" w:styleId="298">
    <w:name w:val="方案正文"/>
    <w:basedOn w:val="1"/>
    <w:qFormat/>
    <w:uiPriority w:val="0"/>
    <w:pPr>
      <w:spacing w:before="156" w:line="360" w:lineRule="auto"/>
      <w:ind w:firstLine="359" w:firstLineChars="171"/>
      <w:jc w:val="left"/>
    </w:pPr>
    <w:rPr>
      <w:rFonts w:ascii="Arial" w:hAnsi="Arial" w:cs="宋体"/>
      <w:sz w:val="24"/>
      <w:szCs w:val="21"/>
    </w:rPr>
  </w:style>
  <w:style w:type="paragraph" w:customStyle="1" w:styleId="299">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i/>
      <w:iCs/>
      <w:kern w:val="0"/>
      <w:sz w:val="20"/>
    </w:rPr>
  </w:style>
  <w:style w:type="paragraph" w:customStyle="1" w:styleId="300">
    <w:name w:val="普通文字"/>
    <w:basedOn w:val="1"/>
    <w:next w:val="1"/>
    <w:qFormat/>
    <w:uiPriority w:val="0"/>
    <w:rPr>
      <w:rFonts w:ascii="宋体" w:hAnsi="宋体" w:cs="宋体"/>
      <w:kern w:val="0"/>
      <w:sz w:val="24"/>
      <w:u w:color="000000"/>
    </w:rPr>
  </w:style>
  <w:style w:type="paragraph" w:customStyle="1" w:styleId="301">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b/>
      <w:bCs/>
      <w:i/>
      <w:iCs/>
      <w:kern w:val="0"/>
      <w:sz w:val="20"/>
    </w:rPr>
  </w:style>
  <w:style w:type="paragraph" w:customStyle="1" w:styleId="302">
    <w:name w:val="font7"/>
    <w:basedOn w:val="1"/>
    <w:qFormat/>
    <w:uiPriority w:val="0"/>
    <w:pPr>
      <w:widowControl/>
      <w:spacing w:before="100" w:beforeAutospacing="1" w:after="100" w:afterAutospacing="1"/>
      <w:jc w:val="left"/>
    </w:pPr>
    <w:rPr>
      <w:rFonts w:ascii="宋体" w:hAnsi="宋体"/>
      <w:b/>
      <w:bCs/>
      <w:kern w:val="0"/>
      <w:sz w:val="24"/>
      <w:szCs w:val="24"/>
    </w:rPr>
  </w:style>
  <w:style w:type="paragraph" w:customStyle="1" w:styleId="303">
    <w:name w:val="标题3"/>
    <w:basedOn w:val="7"/>
    <w:qFormat/>
    <w:uiPriority w:val="0"/>
    <w:pPr>
      <w:keepNext w:val="0"/>
      <w:keepLines w:val="0"/>
      <w:spacing w:line="360" w:lineRule="auto"/>
    </w:pPr>
    <w:rPr>
      <w:rFonts w:eastAsia="仿宋_GB2312"/>
      <w:b w:val="0"/>
      <w:bCs/>
      <w:sz w:val="30"/>
      <w:szCs w:val="32"/>
    </w:rPr>
  </w:style>
  <w:style w:type="paragraph" w:customStyle="1" w:styleId="304">
    <w:name w:val="retrait3"/>
    <w:basedOn w:val="1"/>
    <w:qFormat/>
    <w:uiPriority w:val="0"/>
    <w:pPr>
      <w:widowControl/>
      <w:spacing w:before="20" w:after="20"/>
      <w:ind w:left="851"/>
      <w:jc w:val="left"/>
    </w:pPr>
    <w:rPr>
      <w:rFonts w:ascii="Arial" w:hAnsi="Arial"/>
      <w:kern w:val="0"/>
      <w:sz w:val="24"/>
      <w:lang w:val="en-GB"/>
    </w:rPr>
  </w:style>
  <w:style w:type="paragraph" w:customStyle="1" w:styleId="305">
    <w:name w:val="项目符号，一级"/>
    <w:basedOn w:val="257"/>
    <w:next w:val="257"/>
    <w:qFormat/>
    <w:uiPriority w:val="0"/>
    <w:pPr>
      <w:tabs>
        <w:tab w:val="left" w:pos="1320"/>
      </w:tabs>
      <w:spacing w:line="240" w:lineRule="atLeast"/>
      <w:ind w:left="376" w:leftChars="179" w:firstLine="0"/>
    </w:pPr>
    <w:rPr>
      <w:bCs w:val="0"/>
      <w:color w:val="000000"/>
      <w:szCs w:val="24"/>
    </w:rPr>
  </w:style>
  <w:style w:type="paragraph" w:customStyle="1" w:styleId="306">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rPr>
  </w:style>
  <w:style w:type="paragraph" w:customStyle="1" w:styleId="307">
    <w:name w:val="正文文本 22"/>
    <w:basedOn w:val="1"/>
    <w:qFormat/>
    <w:uiPriority w:val="0"/>
    <w:pPr>
      <w:widowControl/>
      <w:overflowPunct w:val="0"/>
      <w:autoSpaceDE w:val="0"/>
      <w:autoSpaceDN w:val="0"/>
      <w:adjustRightInd w:val="0"/>
      <w:ind w:left="720" w:hanging="720"/>
      <w:textAlignment w:val="baseline"/>
    </w:pPr>
    <w:rPr>
      <w:kern w:val="0"/>
      <w:sz w:val="24"/>
      <w:lang w:val="en-GB"/>
    </w:rPr>
  </w:style>
  <w:style w:type="paragraph" w:customStyle="1" w:styleId="308">
    <w:name w:val="xl4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b/>
      <w:bCs/>
      <w:kern w:val="0"/>
      <w:sz w:val="20"/>
    </w:rPr>
  </w:style>
  <w:style w:type="paragraph" w:customStyle="1" w:styleId="309">
    <w:name w:val="表头_5"/>
    <w:basedOn w:val="1"/>
    <w:qFormat/>
    <w:uiPriority w:val="0"/>
    <w:pPr>
      <w:adjustRightInd w:val="0"/>
      <w:spacing w:line="360" w:lineRule="auto"/>
      <w:textAlignment w:val="baseline"/>
    </w:pPr>
    <w:rPr>
      <w:b/>
      <w:bCs/>
      <w:sz w:val="28"/>
      <w:szCs w:val="21"/>
    </w:rPr>
  </w:style>
  <w:style w:type="paragraph" w:customStyle="1" w:styleId="310">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311">
    <w:name w:val="_Style 42"/>
    <w:basedOn w:val="1"/>
    <w:next w:val="26"/>
    <w:qFormat/>
    <w:uiPriority w:val="0"/>
    <w:rPr>
      <w:rFonts w:ascii="楷体_GB2312" w:hAnsi="Arial" w:eastAsia="楷体_GB2312"/>
      <w:sz w:val="28"/>
    </w:rPr>
  </w:style>
  <w:style w:type="paragraph" w:customStyle="1" w:styleId="312">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0"/>
    </w:rPr>
  </w:style>
  <w:style w:type="paragraph" w:customStyle="1" w:styleId="313">
    <w:name w:val="Item List Char Char"/>
    <w:qFormat/>
    <w:uiPriority w:val="0"/>
    <w:pPr>
      <w:adjustRightInd w:val="0"/>
      <w:snapToGrid w:val="0"/>
      <w:spacing w:line="288" w:lineRule="auto"/>
      <w:jc w:val="both"/>
    </w:pPr>
    <w:rPr>
      <w:rFonts w:ascii="Arial" w:hAnsi="Arial" w:eastAsia="宋体" w:cs="Arial"/>
      <w:b/>
      <w:bCs/>
      <w:kern w:val="2"/>
      <w:sz w:val="21"/>
      <w:szCs w:val="28"/>
      <w:lang w:val="en-US" w:eastAsia="zh-CN" w:bidi="ar-SA"/>
    </w:rPr>
  </w:style>
  <w:style w:type="paragraph" w:customStyle="1" w:styleId="314">
    <w:name w:val="标题4，章节第四层"/>
    <w:basedOn w:val="1"/>
    <w:next w:val="1"/>
    <w:qFormat/>
    <w:uiPriority w:val="0"/>
    <w:pPr>
      <w:tabs>
        <w:tab w:val="left" w:pos="0"/>
      </w:tabs>
      <w:spacing w:line="360" w:lineRule="auto"/>
      <w:outlineLvl w:val="3"/>
    </w:pPr>
    <w:rPr>
      <w:rFonts w:ascii="宋体" w:hAnsi="宋体"/>
      <w:b/>
      <w:sz w:val="24"/>
      <w:szCs w:val="24"/>
    </w:rPr>
  </w:style>
  <w:style w:type="paragraph" w:customStyle="1" w:styleId="315">
    <w:name w:val="p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16">
    <w:name w:val="qw"/>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317">
    <w:name w:val="样式 段后: 0.25 行"/>
    <w:basedOn w:val="1"/>
    <w:qFormat/>
    <w:uiPriority w:val="0"/>
    <w:pPr>
      <w:widowControl/>
      <w:spacing w:afterLines="25" w:line="300" w:lineRule="auto"/>
      <w:ind w:firstLine="420" w:firstLineChars="200"/>
      <w:jc w:val="left"/>
    </w:pPr>
    <w:rPr>
      <w:rFonts w:ascii="Arial" w:hAnsi="Arial" w:cs="宋体"/>
      <w:kern w:val="0"/>
      <w:sz w:val="22"/>
      <w:lang w:eastAsia="en-US"/>
    </w:rPr>
  </w:style>
  <w:style w:type="paragraph" w:customStyle="1" w:styleId="318">
    <w:name w:val="Char Char Char Char Char Char Char Char Char Char Char Char Char"/>
    <w:basedOn w:val="21"/>
    <w:qFormat/>
    <w:uiPriority w:val="0"/>
    <w:rPr>
      <w:rFonts w:ascii="Tahoma" w:hAnsi="Tahoma"/>
      <w:sz w:val="24"/>
      <w:szCs w:val="24"/>
    </w:rPr>
  </w:style>
  <w:style w:type="paragraph" w:customStyle="1" w:styleId="319">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i/>
      <w:iCs/>
      <w:kern w:val="0"/>
      <w:sz w:val="20"/>
    </w:rPr>
  </w:style>
  <w:style w:type="paragraph" w:customStyle="1" w:styleId="320">
    <w:name w:val="段落"/>
    <w:basedOn w:val="1"/>
    <w:qFormat/>
    <w:uiPriority w:val="0"/>
    <w:pPr>
      <w:spacing w:line="460" w:lineRule="exact"/>
      <w:ind w:firstLine="480"/>
    </w:pPr>
    <w:rPr>
      <w:sz w:val="24"/>
    </w:rPr>
  </w:style>
  <w:style w:type="paragraph" w:customStyle="1" w:styleId="321">
    <w:name w:val="列出段落1"/>
    <w:basedOn w:val="1"/>
    <w:qFormat/>
    <w:uiPriority w:val="0"/>
    <w:pPr>
      <w:widowControl/>
      <w:ind w:left="720"/>
      <w:contextualSpacing/>
      <w:jc w:val="left"/>
    </w:pPr>
    <w:rPr>
      <w:rFonts w:ascii="Arial" w:hAnsi="Arial" w:eastAsia="黑体"/>
      <w:kern w:val="0"/>
      <w:sz w:val="24"/>
      <w:szCs w:val="24"/>
      <w:lang w:eastAsia="en-US"/>
    </w:rPr>
  </w:style>
  <w:style w:type="paragraph" w:customStyle="1" w:styleId="322">
    <w:name w:val="xl51"/>
    <w:basedOn w:val="1"/>
    <w:qFormat/>
    <w:uiPriority w:val="0"/>
    <w:pPr>
      <w:widowControl/>
      <w:pBdr>
        <w:top w:val="single" w:color="auto" w:sz="4" w:space="0"/>
        <w:left w:val="single" w:color="auto" w:sz="4" w:space="0"/>
        <w:bottom w:val="single" w:color="auto" w:sz="4" w:space="0"/>
      </w:pBdr>
      <w:shd w:val="clear" w:color="auto" w:fill="969696"/>
      <w:spacing w:before="100" w:beforeAutospacing="1" w:after="100" w:afterAutospacing="1"/>
      <w:jc w:val="center"/>
    </w:pPr>
    <w:rPr>
      <w:b/>
      <w:bCs/>
      <w:i/>
      <w:iCs/>
      <w:kern w:val="0"/>
      <w:sz w:val="20"/>
    </w:rPr>
  </w:style>
  <w:style w:type="paragraph" w:customStyle="1" w:styleId="323">
    <w:name w:val="7"/>
    <w:basedOn w:val="1"/>
    <w:next w:val="57"/>
    <w:qFormat/>
    <w:uiPriority w:val="0"/>
    <w:pPr>
      <w:widowControl/>
      <w:spacing w:before="100" w:beforeAutospacing="1" w:after="100" w:afterAutospacing="1"/>
      <w:jc w:val="left"/>
    </w:pPr>
    <w:rPr>
      <w:rFonts w:ascii="宋体" w:hAnsi="宋体"/>
      <w:kern w:val="0"/>
      <w:sz w:val="24"/>
    </w:rPr>
  </w:style>
  <w:style w:type="paragraph" w:customStyle="1" w:styleId="324">
    <w:name w:val="font9"/>
    <w:basedOn w:val="1"/>
    <w:qFormat/>
    <w:uiPriority w:val="0"/>
    <w:pPr>
      <w:widowControl/>
      <w:spacing w:before="100" w:beforeAutospacing="1" w:after="100" w:afterAutospacing="1"/>
      <w:jc w:val="left"/>
    </w:pPr>
    <w:rPr>
      <w:b/>
      <w:bCs/>
      <w:kern w:val="0"/>
      <w:sz w:val="20"/>
    </w:rPr>
  </w:style>
  <w:style w:type="paragraph" w:customStyle="1" w:styleId="325">
    <w:name w:val="xl55"/>
    <w:basedOn w:val="1"/>
    <w:qFormat/>
    <w:uiPriority w:val="0"/>
    <w:pPr>
      <w:widowControl/>
      <w:pBdr>
        <w:top w:val="single" w:color="auto" w:sz="4" w:space="0"/>
        <w:bottom w:val="single" w:color="auto" w:sz="4" w:space="0"/>
      </w:pBdr>
      <w:shd w:val="clear" w:color="auto" w:fill="969696"/>
      <w:spacing w:before="100" w:beforeAutospacing="1" w:after="100" w:afterAutospacing="1"/>
      <w:jc w:val="center"/>
      <w:textAlignment w:val="center"/>
    </w:pPr>
    <w:rPr>
      <w:b/>
      <w:bCs/>
      <w:kern w:val="0"/>
      <w:sz w:val="20"/>
    </w:rPr>
  </w:style>
  <w:style w:type="paragraph" w:customStyle="1" w:styleId="326">
    <w:name w:val="Char1 Char Char Char"/>
    <w:basedOn w:val="1"/>
    <w:qFormat/>
    <w:uiPriority w:val="0"/>
    <w:rPr>
      <w:rFonts w:ascii="Tahoma" w:hAnsi="Tahoma"/>
      <w:sz w:val="24"/>
    </w:rPr>
  </w:style>
  <w:style w:type="paragraph" w:customStyle="1" w:styleId="327">
    <w:name w:val="表蕊"/>
    <w:basedOn w:val="1"/>
    <w:qFormat/>
    <w:uiPriority w:val="0"/>
    <w:pPr>
      <w:adjustRightInd w:val="0"/>
      <w:spacing w:line="320" w:lineRule="atLeast"/>
      <w:jc w:val="left"/>
      <w:textAlignment w:val="baseline"/>
    </w:pPr>
    <w:rPr>
      <w:rFonts w:eastAsia="楷体_GB2312"/>
      <w:spacing w:val="-10"/>
      <w:kern w:val="0"/>
    </w:rPr>
  </w:style>
  <w:style w:type="paragraph" w:customStyle="1" w:styleId="328">
    <w:name w:val="样式2"/>
    <w:basedOn w:val="1"/>
    <w:qFormat/>
    <w:uiPriority w:val="0"/>
    <w:pPr>
      <w:spacing w:line="360" w:lineRule="auto"/>
      <w:ind w:left="200" w:leftChars="200"/>
    </w:pPr>
    <w:rPr>
      <w:rFonts w:ascii="宋体" w:hAnsi="宋体"/>
      <w:b/>
      <w:sz w:val="24"/>
      <w:szCs w:val="24"/>
    </w:rPr>
  </w:style>
  <w:style w:type="paragraph" w:customStyle="1" w:styleId="329">
    <w:name w:val="条1"/>
    <w:basedOn w:val="1"/>
    <w:qFormat/>
    <w:uiPriority w:val="0"/>
    <w:pPr>
      <w:tabs>
        <w:tab w:val="left" w:pos="780"/>
      </w:tabs>
      <w:spacing w:before="156" w:line="360" w:lineRule="auto"/>
      <w:ind w:left="780" w:hanging="360"/>
    </w:pPr>
    <w:rPr>
      <w:rFonts w:eastAsia="黑体"/>
      <w:sz w:val="24"/>
    </w:rPr>
  </w:style>
  <w:style w:type="paragraph" w:customStyle="1" w:styleId="330">
    <w:name w:val="正文文本 21"/>
    <w:basedOn w:val="1"/>
    <w:qFormat/>
    <w:uiPriority w:val="0"/>
    <w:pPr>
      <w:widowControl/>
      <w:overflowPunct w:val="0"/>
      <w:autoSpaceDE w:val="0"/>
      <w:autoSpaceDN w:val="0"/>
      <w:adjustRightInd w:val="0"/>
      <w:ind w:left="720" w:hanging="720"/>
      <w:textAlignment w:val="baseline"/>
    </w:pPr>
    <w:rPr>
      <w:kern w:val="0"/>
      <w:sz w:val="24"/>
      <w:lang w:val="en-GB"/>
    </w:rPr>
  </w:style>
  <w:style w:type="paragraph" w:customStyle="1" w:styleId="331">
    <w:name w:val="zw"/>
    <w:basedOn w:val="1"/>
    <w:qFormat/>
    <w:uiPriority w:val="0"/>
    <w:pPr>
      <w:widowControl/>
      <w:spacing w:line="360" w:lineRule="auto"/>
      <w:ind w:firstLine="480" w:firstLineChars="200"/>
      <w:jc w:val="left"/>
    </w:pPr>
    <w:rPr>
      <w:rFonts w:ascii="宋体" w:hAnsi="宋体"/>
      <w:bCs/>
      <w:kern w:val="0"/>
      <w:sz w:val="24"/>
    </w:rPr>
  </w:style>
  <w:style w:type="paragraph" w:customStyle="1" w:styleId="332">
    <w:name w:val="样式 加点正文 + 段前: 0.5 行 段后: 0.5 行1"/>
    <w:basedOn w:val="1"/>
    <w:qFormat/>
    <w:uiPriority w:val="0"/>
    <w:pPr>
      <w:numPr>
        <w:ilvl w:val="0"/>
        <w:numId w:val="1"/>
      </w:numPr>
      <w:tabs>
        <w:tab w:val="left" w:pos="1268"/>
      </w:tabs>
      <w:spacing w:beforeLines="50" w:afterLines="50" w:line="300" w:lineRule="auto"/>
      <w:ind w:left="1268"/>
    </w:pPr>
    <w:rPr>
      <w:sz w:val="24"/>
    </w:rPr>
  </w:style>
  <w:style w:type="paragraph" w:customStyle="1" w:styleId="333">
    <w:name w:val="xl60"/>
    <w:basedOn w:val="1"/>
    <w:qFormat/>
    <w:uiPriority w:val="0"/>
    <w:pPr>
      <w:widowControl/>
      <w:pBdr>
        <w:top w:val="single" w:color="auto" w:sz="4" w:space="0"/>
        <w:left w:val="single" w:color="auto" w:sz="4" w:space="0"/>
        <w:bottom w:val="single" w:color="auto" w:sz="4" w:space="0"/>
      </w:pBdr>
      <w:shd w:val="clear" w:color="auto" w:fill="969696"/>
      <w:spacing w:before="100" w:beforeAutospacing="1" w:after="100" w:afterAutospacing="1"/>
      <w:jc w:val="center"/>
      <w:textAlignment w:val="center"/>
    </w:pPr>
    <w:rPr>
      <w:b/>
      <w:bCs/>
      <w:i/>
      <w:iCs/>
      <w:kern w:val="0"/>
      <w:sz w:val="20"/>
    </w:rPr>
  </w:style>
  <w:style w:type="paragraph" w:customStyle="1" w:styleId="334">
    <w:name w:val="1"/>
    <w:basedOn w:val="1"/>
    <w:next w:val="55"/>
    <w:qFormat/>
    <w:uiPriority w:val="0"/>
    <w:pPr>
      <w:spacing w:line="360" w:lineRule="auto"/>
    </w:pPr>
    <w:rPr>
      <w:rFonts w:eastAsia="仿宋_GB2312"/>
      <w:sz w:val="24"/>
      <w:szCs w:val="24"/>
    </w:rPr>
  </w:style>
  <w:style w:type="paragraph" w:customStyle="1" w:styleId="335">
    <w:name w:val="正文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336">
    <w:name w:val="a"/>
    <w:basedOn w:val="1"/>
    <w:qFormat/>
    <w:uiPriority w:val="0"/>
    <w:pPr>
      <w:widowControl/>
      <w:spacing w:before="100" w:beforeAutospacing="1" w:after="100" w:afterAutospacing="1"/>
    </w:pPr>
    <w:rPr>
      <w:rFonts w:ascii="宋体" w:hAnsi="宋体" w:cs="宋体"/>
      <w:kern w:val="0"/>
      <w:sz w:val="24"/>
      <w:szCs w:val="24"/>
    </w:rPr>
  </w:style>
  <w:style w:type="paragraph" w:customStyle="1" w:styleId="337">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38">
    <w:name w:val="小四 段落 宋体 Char"/>
    <w:basedOn w:val="19"/>
    <w:qFormat/>
    <w:uiPriority w:val="0"/>
    <w:pPr>
      <w:tabs>
        <w:tab w:val="clear" w:pos="2952"/>
      </w:tabs>
      <w:ind w:left="0" w:right="-33" w:firstLine="600" w:firstLineChars="200"/>
      <w:jc w:val="left"/>
    </w:pPr>
    <w:rPr>
      <w:rFonts w:ascii="仿宋_GB2312" w:eastAsia="仿宋_GB2312"/>
      <w:sz w:val="30"/>
      <w:szCs w:val="30"/>
    </w:rPr>
  </w:style>
  <w:style w:type="paragraph" w:customStyle="1" w:styleId="339">
    <w:name w:val="xl49"/>
    <w:basedOn w:val="1"/>
    <w:qFormat/>
    <w:uiPriority w:val="0"/>
    <w:pPr>
      <w:widowControl/>
      <w:pBdr>
        <w:left w:val="single" w:color="auto" w:sz="4" w:space="0"/>
        <w:right w:val="single" w:color="auto" w:sz="4" w:space="0"/>
      </w:pBdr>
      <w:spacing w:before="100" w:beforeAutospacing="1" w:after="100" w:afterAutospacing="1"/>
      <w:jc w:val="center"/>
      <w:textAlignment w:val="center"/>
    </w:pPr>
    <w:rPr>
      <w:b/>
      <w:bCs/>
      <w:kern w:val="0"/>
      <w:sz w:val="20"/>
    </w:rPr>
  </w:style>
  <w:style w:type="paragraph" w:customStyle="1" w:styleId="340">
    <w:name w:val="a0"/>
    <w:basedOn w:val="1"/>
    <w:qFormat/>
    <w:uiPriority w:val="0"/>
    <w:pPr>
      <w:widowControl/>
      <w:spacing w:before="100" w:beforeAutospacing="1" w:after="100" w:afterAutospacing="1"/>
    </w:pPr>
    <w:rPr>
      <w:rFonts w:ascii="宋体" w:hAnsi="宋体" w:cs="宋体"/>
      <w:kern w:val="0"/>
      <w:sz w:val="24"/>
      <w:szCs w:val="24"/>
    </w:rPr>
  </w:style>
  <w:style w:type="paragraph" w:customStyle="1" w:styleId="341">
    <w:name w:val="公文正文"/>
    <w:basedOn w:val="3"/>
    <w:qFormat/>
    <w:uiPriority w:val="0"/>
    <w:pPr>
      <w:ind w:firstLine="200" w:firstLineChars="200"/>
    </w:pPr>
    <w:rPr>
      <w:rFonts w:ascii="仿宋_GB2312" w:hAnsi="宋体" w:eastAsia="仿宋_GB2312"/>
      <w:kern w:val="28"/>
      <w:sz w:val="28"/>
      <w:szCs w:val="24"/>
    </w:rPr>
  </w:style>
  <w:style w:type="paragraph" w:customStyle="1" w:styleId="342">
    <w:name w:val="马刚标题4"/>
    <w:basedOn w:val="343"/>
    <w:next w:val="1"/>
    <w:qFormat/>
    <w:uiPriority w:val="0"/>
    <w:pPr>
      <w:tabs>
        <w:tab w:val="left" w:pos="567"/>
        <w:tab w:val="left" w:pos="735"/>
        <w:tab w:val="left" w:pos="1050"/>
      </w:tabs>
      <w:spacing w:before="100" w:after="40"/>
      <w:outlineLvl w:val="3"/>
    </w:pPr>
    <w:rPr>
      <w:b w:val="0"/>
    </w:rPr>
  </w:style>
  <w:style w:type="paragraph" w:customStyle="1" w:styleId="343">
    <w:name w:val="马刚标题3"/>
    <w:basedOn w:val="1"/>
    <w:next w:val="1"/>
    <w:qFormat/>
    <w:uiPriority w:val="0"/>
    <w:pPr>
      <w:keepNext/>
      <w:keepLines/>
      <w:tabs>
        <w:tab w:val="left" w:pos="567"/>
        <w:tab w:val="left" w:pos="735"/>
      </w:tabs>
      <w:spacing w:before="120" w:after="60" w:line="413" w:lineRule="auto"/>
      <w:ind w:left="567" w:hanging="567"/>
      <w:jc w:val="left"/>
      <w:outlineLvl w:val="2"/>
    </w:pPr>
    <w:rPr>
      <w:rFonts w:ascii="黑体" w:hAnsi="Arial" w:eastAsia="黑体"/>
      <w:b/>
      <w:bCs/>
      <w:sz w:val="24"/>
    </w:rPr>
  </w:style>
  <w:style w:type="paragraph" w:customStyle="1" w:styleId="344">
    <w:name w:val="xl46"/>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345">
    <w:name w:val="font10"/>
    <w:basedOn w:val="1"/>
    <w:qFormat/>
    <w:uiPriority w:val="0"/>
    <w:pPr>
      <w:widowControl/>
      <w:spacing w:before="100" w:beforeAutospacing="1" w:after="100" w:afterAutospacing="1"/>
      <w:jc w:val="left"/>
    </w:pPr>
    <w:rPr>
      <w:rFonts w:ascii="楷体_GB2312" w:hAnsi="宋体" w:eastAsia="楷体_GB2312" w:cs="宋体"/>
      <w:b/>
      <w:bCs/>
      <w:kern w:val="0"/>
      <w:sz w:val="18"/>
      <w:szCs w:val="18"/>
    </w:rPr>
  </w:style>
  <w:style w:type="paragraph" w:customStyle="1" w:styleId="346">
    <w:name w:val="font12"/>
    <w:basedOn w:val="1"/>
    <w:qFormat/>
    <w:uiPriority w:val="0"/>
    <w:pPr>
      <w:widowControl/>
      <w:spacing w:before="100" w:beforeAutospacing="1" w:after="100" w:afterAutospacing="1"/>
      <w:jc w:val="left"/>
    </w:pPr>
    <w:rPr>
      <w:rFonts w:ascii="宋体" w:hAnsi="宋体" w:cs="宋体"/>
      <w:kern w:val="0"/>
      <w:sz w:val="36"/>
      <w:szCs w:val="36"/>
    </w:rPr>
  </w:style>
  <w:style w:type="paragraph" w:customStyle="1" w:styleId="347">
    <w:name w:val="Item Step in Table"/>
    <w:qFormat/>
    <w:uiPriority w:val="0"/>
    <w:pPr>
      <w:numPr>
        <w:ilvl w:val="0"/>
        <w:numId w:val="2"/>
      </w:numPr>
      <w:spacing w:before="40" w:after="40"/>
      <w:jc w:val="both"/>
    </w:pPr>
    <w:rPr>
      <w:rFonts w:ascii="Arial" w:hAnsi="Arial" w:eastAsia="宋体" w:cs="Arial"/>
      <w:sz w:val="18"/>
      <w:szCs w:val="18"/>
      <w:lang w:val="en-US" w:eastAsia="zh-CN" w:bidi="ar-SA"/>
    </w:rPr>
  </w:style>
  <w:style w:type="paragraph" w:customStyle="1" w:styleId="348">
    <w:name w:val="丁华标题3"/>
    <w:basedOn w:val="349"/>
    <w:next w:val="238"/>
    <w:qFormat/>
    <w:uiPriority w:val="0"/>
    <w:pPr>
      <w:numPr>
        <w:ilvl w:val="2"/>
      </w:numPr>
      <w:tabs>
        <w:tab w:val="left" w:pos="1004"/>
        <w:tab w:val="left" w:pos="1470"/>
        <w:tab w:val="left" w:pos="1980"/>
      </w:tabs>
      <w:spacing w:after="0"/>
      <w:ind w:left="1980" w:hanging="420"/>
      <w:outlineLvl w:val="2"/>
    </w:pPr>
    <w:rPr>
      <w:sz w:val="24"/>
    </w:rPr>
  </w:style>
  <w:style w:type="paragraph" w:customStyle="1" w:styleId="349">
    <w:name w:val="丁华标题2"/>
    <w:basedOn w:val="6"/>
    <w:next w:val="238"/>
    <w:qFormat/>
    <w:uiPriority w:val="0"/>
    <w:pPr>
      <w:numPr>
        <w:ilvl w:val="1"/>
        <w:numId w:val="3"/>
      </w:numPr>
      <w:spacing w:line="413" w:lineRule="auto"/>
    </w:pPr>
    <w:rPr>
      <w:rFonts w:ascii="Arial" w:hAnsi="Arial" w:eastAsia="黑体"/>
      <w:b w:val="0"/>
      <w:sz w:val="28"/>
      <w:szCs w:val="20"/>
    </w:rPr>
  </w:style>
  <w:style w:type="paragraph" w:customStyle="1" w:styleId="350">
    <w:name w:val="修订1"/>
    <w:qFormat/>
    <w:uiPriority w:val="0"/>
    <w:rPr>
      <w:rFonts w:ascii="Times New Roman" w:hAnsi="Times New Roman" w:eastAsia="宋体" w:cs="Times New Roman"/>
      <w:kern w:val="2"/>
      <w:sz w:val="21"/>
      <w:szCs w:val="24"/>
      <w:lang w:val="en-US" w:eastAsia="zh-CN" w:bidi="ar-SA"/>
    </w:rPr>
  </w:style>
  <w:style w:type="paragraph" w:customStyle="1" w:styleId="351">
    <w:name w:val="Char"/>
    <w:basedOn w:val="1"/>
    <w:qFormat/>
    <w:uiPriority w:val="0"/>
    <w:pPr>
      <w:spacing w:afterLines="50" w:line="360" w:lineRule="auto"/>
    </w:pPr>
    <w:rPr>
      <w:rFonts w:ascii="Tahoma" w:hAnsi="Tahoma"/>
      <w:sz w:val="24"/>
    </w:rPr>
  </w:style>
  <w:style w:type="paragraph" w:customStyle="1" w:styleId="352">
    <w:name w:val="项目符号，二级"/>
    <w:basedOn w:val="257"/>
    <w:next w:val="257"/>
    <w:qFormat/>
    <w:uiPriority w:val="0"/>
    <w:pPr>
      <w:numPr>
        <w:ilvl w:val="0"/>
        <w:numId w:val="3"/>
      </w:numPr>
      <w:tabs>
        <w:tab w:val="left" w:pos="1211"/>
        <w:tab w:val="left" w:pos="1337"/>
      </w:tabs>
      <w:ind w:left="1337" w:right="-27" w:firstLine="480"/>
    </w:pPr>
    <w:rPr>
      <w:bCs w:val="0"/>
      <w:color w:val="000000"/>
      <w:sz w:val="24"/>
      <w:szCs w:val="24"/>
    </w:rPr>
  </w:style>
  <w:style w:type="paragraph" w:customStyle="1" w:styleId="353">
    <w:name w:val="_Style 1"/>
    <w:basedOn w:val="1"/>
    <w:qFormat/>
    <w:uiPriority w:val="0"/>
    <w:pPr>
      <w:ind w:firstLine="420" w:firstLineChars="200"/>
    </w:pPr>
    <w:rPr>
      <w:rFonts w:ascii="Calibri" w:hAnsi="Calibri"/>
      <w:szCs w:val="22"/>
    </w:rPr>
  </w:style>
  <w:style w:type="paragraph" w:customStyle="1" w:styleId="354">
    <w:name w:val="Char Char Char Char Char Char Char Char Char Char Char Char Char Char1"/>
    <w:basedOn w:val="1"/>
    <w:qFormat/>
    <w:uiPriority w:val="0"/>
    <w:rPr>
      <w:rFonts w:ascii="Tahoma" w:hAnsi="Tahoma" w:cs="Tahoma"/>
      <w:sz w:val="24"/>
    </w:rPr>
  </w:style>
  <w:style w:type="paragraph" w:customStyle="1" w:styleId="355">
    <w:name w:val="Char Char Char Char Char1"/>
    <w:basedOn w:val="1"/>
    <w:qFormat/>
    <w:uiPriority w:val="0"/>
    <w:rPr>
      <w:rFonts w:ascii="Tahoma" w:hAnsi="Tahoma" w:cs="Tahoma"/>
      <w:sz w:val="24"/>
    </w:rPr>
  </w:style>
  <w:style w:type="paragraph" w:customStyle="1" w:styleId="356">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20"/>
    </w:rPr>
  </w:style>
  <w:style w:type="paragraph" w:customStyle="1" w:styleId="357">
    <w:name w:val="xl4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rPr>
  </w:style>
  <w:style w:type="paragraph" w:customStyle="1" w:styleId="358">
    <w:name w:val="符号与编号"/>
    <w:basedOn w:val="1"/>
    <w:qFormat/>
    <w:uiPriority w:val="0"/>
    <w:pPr>
      <w:tabs>
        <w:tab w:val="left" w:pos="900"/>
      </w:tabs>
      <w:spacing w:afterLines="50" w:line="400" w:lineRule="atLeast"/>
      <w:ind w:left="900" w:hanging="420"/>
    </w:pPr>
    <w:rPr>
      <w:sz w:val="24"/>
      <w:szCs w:val="24"/>
    </w:rPr>
  </w:style>
  <w:style w:type="paragraph" w:customStyle="1" w:styleId="359">
    <w:name w:val="样式1"/>
    <w:basedOn w:val="1"/>
    <w:qFormat/>
    <w:uiPriority w:val="0"/>
    <w:pPr>
      <w:spacing w:line="300" w:lineRule="auto"/>
      <w:ind w:firstLine="480" w:firstLineChars="200"/>
    </w:pPr>
    <w:rPr>
      <w:sz w:val="24"/>
      <w:szCs w:val="24"/>
    </w:rPr>
  </w:style>
  <w:style w:type="paragraph" w:customStyle="1" w:styleId="360">
    <w:name w:val="Bullets L1"/>
    <w:basedOn w:val="1"/>
    <w:qFormat/>
    <w:uiPriority w:val="0"/>
    <w:pPr>
      <w:widowControl/>
      <w:numPr>
        <w:ilvl w:val="0"/>
        <w:numId w:val="4"/>
      </w:numPr>
      <w:spacing w:before="60" w:after="60"/>
      <w:jc w:val="left"/>
    </w:pPr>
    <w:rPr>
      <w:rFonts w:ascii="Arial" w:hAnsi="Arial"/>
      <w:kern w:val="0"/>
      <w:sz w:val="20"/>
    </w:rPr>
  </w:style>
  <w:style w:type="paragraph" w:customStyle="1" w:styleId="361">
    <w:name w:val="xl53"/>
    <w:basedOn w:val="1"/>
    <w:qFormat/>
    <w:uiPriority w:val="0"/>
    <w:pPr>
      <w:widowControl/>
      <w:pBdr>
        <w:top w:val="single" w:color="auto" w:sz="4" w:space="0"/>
        <w:bottom w:val="single" w:color="auto" w:sz="4" w:space="0"/>
        <w:right w:val="single" w:color="auto" w:sz="4" w:space="0"/>
      </w:pBdr>
      <w:shd w:val="clear" w:color="auto" w:fill="969696"/>
      <w:spacing w:before="100" w:beforeAutospacing="1" w:after="100" w:afterAutospacing="1"/>
      <w:jc w:val="center"/>
    </w:pPr>
    <w:rPr>
      <w:b/>
      <w:bCs/>
      <w:i/>
      <w:iCs/>
      <w:kern w:val="0"/>
      <w:sz w:val="20"/>
    </w:rPr>
  </w:style>
  <w:style w:type="paragraph" w:customStyle="1" w:styleId="362">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b/>
      <w:bCs/>
      <w:i/>
      <w:iCs/>
      <w:kern w:val="0"/>
      <w:sz w:val="20"/>
    </w:rPr>
  </w:style>
  <w:style w:type="paragraph" w:customStyle="1" w:styleId="363">
    <w:name w:val="正文 首行缩进:  2 字符 Char"/>
    <w:basedOn w:val="1"/>
    <w:qFormat/>
    <w:uiPriority w:val="0"/>
    <w:pPr>
      <w:spacing w:line="360" w:lineRule="auto"/>
      <w:ind w:firstLine="480"/>
    </w:pPr>
    <w:rPr>
      <w:rFonts w:cs="宋体"/>
      <w:sz w:val="24"/>
    </w:rPr>
  </w:style>
  <w:style w:type="paragraph" w:customStyle="1" w:styleId="364">
    <w:name w:val="Char2"/>
    <w:basedOn w:val="1"/>
    <w:qFormat/>
    <w:uiPriority w:val="0"/>
    <w:rPr>
      <w:rFonts w:ascii="Tahoma" w:hAnsi="Tahoma" w:cs="仿宋_GB2312"/>
      <w:sz w:val="24"/>
      <w:szCs w:val="28"/>
    </w:rPr>
  </w:style>
  <w:style w:type="paragraph" w:customStyle="1" w:styleId="365">
    <w:name w:val="正文文本 New New"/>
    <w:basedOn w:val="1"/>
    <w:qFormat/>
    <w:uiPriority w:val="0"/>
    <w:pPr>
      <w:widowControl/>
      <w:spacing w:before="60" w:after="60" w:line="360" w:lineRule="auto"/>
      <w:ind w:firstLine="200" w:firstLineChars="200"/>
    </w:pPr>
    <w:rPr>
      <w:rFonts w:eastAsia="华文楷体"/>
      <w:sz w:val="24"/>
      <w:szCs w:val="24"/>
    </w:rPr>
  </w:style>
  <w:style w:type="paragraph" w:customStyle="1" w:styleId="366">
    <w:name w:val="正文 + Arial Char"/>
    <w:basedOn w:val="1"/>
    <w:qFormat/>
    <w:uiPriority w:val="0"/>
    <w:pPr>
      <w:widowControl/>
      <w:tabs>
        <w:tab w:val="left" w:pos="315"/>
      </w:tabs>
      <w:spacing w:line="300" w:lineRule="auto"/>
      <w:ind w:left="315" w:hanging="315"/>
    </w:pPr>
    <w:rPr>
      <w:rFonts w:ascii="Arial" w:hAnsi="Arial" w:cs="Arial"/>
      <w:b/>
      <w:color w:val="000000"/>
    </w:rPr>
  </w:style>
  <w:style w:type="paragraph" w:customStyle="1" w:styleId="367">
    <w:name w:val="正文 首行缩进:  2 字符 Char Char"/>
    <w:basedOn w:val="1"/>
    <w:qFormat/>
    <w:uiPriority w:val="0"/>
    <w:pPr>
      <w:spacing w:line="360" w:lineRule="auto"/>
      <w:ind w:firstLine="480"/>
    </w:pPr>
    <w:rPr>
      <w:rFonts w:ascii="楷体_GB2312" w:eastAsia="楷体_GB2312"/>
      <w:bCs/>
      <w:sz w:val="24"/>
      <w:szCs w:val="24"/>
    </w:rPr>
  </w:style>
  <w:style w:type="paragraph" w:customStyle="1" w:styleId="368">
    <w:name w:val="论文正文"/>
    <w:basedOn w:val="36"/>
    <w:qFormat/>
    <w:uiPriority w:val="0"/>
    <w:pPr>
      <w:spacing w:line="360" w:lineRule="auto"/>
      <w:ind w:left="0" w:firstLine="200" w:firstLineChars="200"/>
      <w:jc w:val="left"/>
    </w:pPr>
    <w:rPr>
      <w:sz w:val="28"/>
      <w:szCs w:val="24"/>
    </w:rPr>
  </w:style>
  <w:style w:type="paragraph" w:customStyle="1" w:styleId="369">
    <w:name w:val="列出段落3"/>
    <w:basedOn w:val="1"/>
    <w:qFormat/>
    <w:uiPriority w:val="0"/>
    <w:pPr>
      <w:ind w:firstLine="420" w:firstLineChars="200"/>
    </w:pPr>
    <w:rPr>
      <w:szCs w:val="24"/>
    </w:rPr>
  </w:style>
  <w:style w:type="paragraph" w:customStyle="1" w:styleId="370">
    <w:name w:val="丁华标题1"/>
    <w:basedOn w:val="5"/>
    <w:next w:val="238"/>
    <w:qFormat/>
    <w:uiPriority w:val="0"/>
    <w:pPr>
      <w:keepLines/>
      <w:tabs>
        <w:tab w:val="left" w:pos="567"/>
        <w:tab w:val="clear" w:pos="1440"/>
        <w:tab w:val="clear" w:pos="5670"/>
      </w:tabs>
      <w:spacing w:line="576" w:lineRule="auto"/>
      <w:ind w:left="567" w:firstLine="0" w:firstLineChars="0"/>
      <w:jc w:val="left"/>
    </w:pPr>
    <w:rPr>
      <w:rFonts w:ascii="Times New Roman"/>
      <w:b w:val="0"/>
      <w:sz w:val="32"/>
      <w:szCs w:val="20"/>
    </w:rPr>
  </w:style>
  <w:style w:type="paragraph" w:customStyle="1" w:styleId="371">
    <w:name w:val="插图"/>
    <w:basedOn w:val="1"/>
    <w:qFormat/>
    <w:uiPriority w:val="0"/>
    <w:pPr>
      <w:tabs>
        <w:tab w:val="left" w:pos="1620"/>
      </w:tabs>
      <w:adjustRightInd w:val="0"/>
      <w:jc w:val="center"/>
    </w:pPr>
    <w:rPr>
      <w:bCs/>
      <w:color w:val="000000"/>
      <w:szCs w:val="22"/>
    </w:rPr>
  </w:style>
  <w:style w:type="paragraph" w:customStyle="1" w:styleId="372">
    <w:name w:val="Table Text Char"/>
    <w:qFormat/>
    <w:uiPriority w:val="0"/>
    <w:pPr>
      <w:snapToGrid w:val="0"/>
      <w:spacing w:before="80" w:after="80"/>
    </w:pPr>
    <w:rPr>
      <w:rFonts w:ascii="Arial" w:hAnsi="Arial" w:eastAsia="宋体" w:cs="Arial"/>
      <w:sz w:val="18"/>
      <w:szCs w:val="28"/>
      <w:lang w:val="en-US" w:eastAsia="zh-CN" w:bidi="ar-SA"/>
    </w:rPr>
  </w:style>
  <w:style w:type="paragraph" w:customStyle="1" w:styleId="373">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i/>
      <w:iCs/>
      <w:kern w:val="0"/>
      <w:sz w:val="20"/>
    </w:rPr>
  </w:style>
  <w:style w:type="paragraph" w:customStyle="1" w:styleId="374">
    <w:name w:val="xl25"/>
    <w:basedOn w:val="1"/>
    <w:qFormat/>
    <w:uiPriority w:val="0"/>
    <w:pPr>
      <w:widowControl/>
      <w:pBdr>
        <w:right w:val="single" w:color="auto" w:sz="4" w:space="0"/>
      </w:pBdr>
      <w:spacing w:before="100" w:beforeAutospacing="1" w:after="100" w:afterAutospacing="1"/>
      <w:jc w:val="center"/>
    </w:pPr>
    <w:rPr>
      <w:kern w:val="0"/>
      <w:szCs w:val="21"/>
    </w:rPr>
  </w:style>
  <w:style w:type="paragraph" w:customStyle="1" w:styleId="375">
    <w:name w:val="标题2，章节第二层"/>
    <w:basedOn w:val="1"/>
    <w:next w:val="257"/>
    <w:qFormat/>
    <w:uiPriority w:val="0"/>
    <w:pPr>
      <w:numPr>
        <w:ilvl w:val="4"/>
        <w:numId w:val="2"/>
      </w:numPr>
      <w:tabs>
        <w:tab w:val="left" w:pos="630"/>
        <w:tab w:val="left" w:pos="992"/>
      </w:tabs>
      <w:adjustRightInd w:val="0"/>
      <w:snapToGrid w:val="0"/>
      <w:spacing w:beforeLines="100" w:afterLines="100" w:line="300" w:lineRule="auto"/>
      <w:ind w:left="992" w:hanging="567"/>
      <w:outlineLvl w:val="1"/>
    </w:pPr>
    <w:rPr>
      <w:rFonts w:ascii="Arial" w:hAnsi="Arial" w:eastAsia="黑体"/>
      <w:sz w:val="32"/>
      <w:szCs w:val="24"/>
    </w:rPr>
  </w:style>
  <w:style w:type="paragraph" w:customStyle="1" w:styleId="376">
    <w:name w:val="样式 标题 3H3sect1.2.3BOD 0Heading 3 - oldh3l3CTLevel 3 Head..."/>
    <w:basedOn w:val="7"/>
    <w:qFormat/>
    <w:uiPriority w:val="0"/>
    <w:pPr>
      <w:spacing w:beforeLines="50" w:afterLines="50"/>
      <w:jc w:val="left"/>
    </w:pPr>
    <w:rPr>
      <w:rFonts w:cs="宋体"/>
      <w:bCs/>
      <w:sz w:val="30"/>
    </w:rPr>
  </w:style>
  <w:style w:type="paragraph" w:customStyle="1" w:styleId="377">
    <w:name w:val="Char Char Char Char Char Char Char Char Char Char Char1"/>
    <w:basedOn w:val="1"/>
    <w:qFormat/>
    <w:uiPriority w:val="0"/>
    <w:rPr>
      <w:rFonts w:ascii="Tahoma" w:hAnsi="Tahoma"/>
      <w:sz w:val="24"/>
    </w:rPr>
  </w:style>
  <w:style w:type="paragraph" w:customStyle="1" w:styleId="378">
    <w:name w:val="tableau"/>
    <w:basedOn w:val="1"/>
    <w:qFormat/>
    <w:uiPriority w:val="0"/>
    <w:pPr>
      <w:widowControl/>
      <w:spacing w:before="20" w:after="20"/>
      <w:jc w:val="center"/>
    </w:pPr>
    <w:rPr>
      <w:rFonts w:ascii="Arial" w:hAnsi="Arial"/>
      <w:kern w:val="0"/>
      <w:sz w:val="16"/>
      <w:lang w:val="en-GB" w:eastAsia="en-US"/>
    </w:rPr>
  </w:style>
  <w:style w:type="paragraph" w:customStyle="1" w:styleId="379">
    <w:name w:val="font14"/>
    <w:basedOn w:val="1"/>
    <w:qFormat/>
    <w:uiPriority w:val="0"/>
    <w:pPr>
      <w:widowControl/>
      <w:spacing w:before="100" w:beforeAutospacing="1" w:after="100" w:afterAutospacing="1"/>
      <w:jc w:val="left"/>
    </w:pPr>
    <w:rPr>
      <w:kern w:val="0"/>
      <w:sz w:val="36"/>
      <w:szCs w:val="36"/>
    </w:rPr>
  </w:style>
  <w:style w:type="paragraph" w:customStyle="1" w:styleId="380">
    <w:name w:val="部分1"/>
    <w:basedOn w:val="1"/>
    <w:qFormat/>
    <w:uiPriority w:val="0"/>
    <w:pPr>
      <w:keepNext/>
      <w:pageBreakBefore/>
      <w:tabs>
        <w:tab w:val="left" w:pos="360"/>
      </w:tabs>
      <w:spacing w:line="360" w:lineRule="auto"/>
      <w:jc w:val="center"/>
      <w:outlineLvl w:val="0"/>
    </w:pPr>
    <w:rPr>
      <w:rFonts w:eastAsia="黑体"/>
      <w:b/>
      <w:kern w:val="44"/>
      <w:sz w:val="36"/>
    </w:rPr>
  </w:style>
  <w:style w:type="paragraph" w:customStyle="1" w:styleId="381">
    <w:name w:val="样式 样式 首行缩进:  0.74 厘米 行距: 1.5 倍行距 + 段后: 0.5 行"/>
    <w:basedOn w:val="1"/>
    <w:qFormat/>
    <w:uiPriority w:val="0"/>
    <w:pPr>
      <w:spacing w:line="360" w:lineRule="auto"/>
      <w:ind w:firstLine="420"/>
    </w:pPr>
    <w:rPr>
      <w:rFonts w:ascii="楷体_GB2312" w:eastAsia="楷体_GB2312"/>
      <w:bCs/>
      <w:sz w:val="24"/>
    </w:rPr>
  </w:style>
  <w:style w:type="paragraph" w:customStyle="1" w:styleId="382">
    <w:name w:val="Test2"/>
    <w:basedOn w:val="6"/>
    <w:qFormat/>
    <w:uiPriority w:val="0"/>
    <w:pPr>
      <w:widowControl/>
      <w:adjustRightInd w:val="0"/>
      <w:snapToGrid w:val="0"/>
      <w:spacing w:beforeLines="50" w:afterLines="50" w:line="480" w:lineRule="exact"/>
    </w:pPr>
    <w:rPr>
      <w:rFonts w:ascii="黑体" w:hAnsi="Arial" w:eastAsia="黑体"/>
      <w:bCs/>
      <w:kern w:val="0"/>
    </w:rPr>
  </w:style>
  <w:style w:type="paragraph" w:customStyle="1" w:styleId="383">
    <w:name w:val="xl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384">
    <w:name w:val="Body Text 21"/>
    <w:basedOn w:val="1"/>
    <w:qFormat/>
    <w:uiPriority w:val="0"/>
    <w:pPr>
      <w:widowControl/>
      <w:overflowPunct w:val="0"/>
      <w:autoSpaceDE w:val="0"/>
      <w:autoSpaceDN w:val="0"/>
      <w:adjustRightInd w:val="0"/>
      <w:ind w:left="720" w:hanging="720"/>
      <w:textAlignment w:val="baseline"/>
    </w:pPr>
    <w:rPr>
      <w:kern w:val="0"/>
      <w:sz w:val="24"/>
      <w:lang w:val="en-GB"/>
    </w:rPr>
  </w:style>
  <w:style w:type="paragraph" w:customStyle="1" w:styleId="385">
    <w:name w:val="Char Char Char Char Char Char Char Char Char Char Char Char Char Char Char Char Char Char Char Char Char Char Char"/>
    <w:basedOn w:val="1"/>
    <w:qFormat/>
    <w:uiPriority w:val="0"/>
    <w:rPr>
      <w:rFonts w:ascii="Tahoma" w:hAnsi="Tahoma"/>
      <w:sz w:val="24"/>
    </w:rPr>
  </w:style>
  <w:style w:type="paragraph" w:customStyle="1" w:styleId="386">
    <w:name w:val="Default Text"/>
    <w:basedOn w:val="1"/>
    <w:qFormat/>
    <w:uiPriority w:val="0"/>
    <w:pPr>
      <w:widowControl/>
      <w:jc w:val="left"/>
    </w:pPr>
    <w:rPr>
      <w:kern w:val="0"/>
      <w:sz w:val="24"/>
      <w:lang w:eastAsia="en-US"/>
    </w:rPr>
  </w:style>
  <w:style w:type="paragraph" w:customStyle="1" w:styleId="387">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20"/>
    </w:rPr>
  </w:style>
  <w:style w:type="paragraph" w:customStyle="1" w:styleId="388">
    <w:name w:val="马刚标题1"/>
    <w:basedOn w:val="5"/>
    <w:next w:val="1"/>
    <w:qFormat/>
    <w:uiPriority w:val="0"/>
    <w:pPr>
      <w:keepLines/>
      <w:tabs>
        <w:tab w:val="left" w:pos="315"/>
        <w:tab w:val="left" w:pos="567"/>
        <w:tab w:val="clear" w:pos="1440"/>
        <w:tab w:val="clear" w:pos="5670"/>
      </w:tabs>
      <w:spacing w:line="576" w:lineRule="auto"/>
      <w:ind w:left="567" w:hanging="567" w:firstLineChars="0"/>
      <w:jc w:val="left"/>
    </w:pPr>
    <w:rPr>
      <w:rFonts w:ascii="Times New Roman"/>
      <w:b w:val="0"/>
      <w:sz w:val="32"/>
      <w:szCs w:val="20"/>
    </w:rPr>
  </w:style>
  <w:style w:type="paragraph" w:customStyle="1" w:styleId="389">
    <w:name w:val="Char11"/>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390">
    <w:name w:val="af17cgridlangnp1033langf"/>
    <w:qFormat/>
    <w:uiPriority w:val="0"/>
    <w:pPr>
      <w:widowControl w:val="0"/>
      <w:autoSpaceDE w:val="0"/>
      <w:autoSpaceDN w:val="0"/>
      <w:adjustRightInd w:val="0"/>
      <w:spacing w:before="156" w:line="360" w:lineRule="atLeast"/>
      <w:ind w:left="567" w:firstLine="510"/>
      <w:jc w:val="both"/>
    </w:pPr>
    <w:rPr>
      <w:rFonts w:ascii="Times New Roman" w:hAnsi="Times New Roman" w:eastAsia="宋体" w:cs="Times New Roman"/>
      <w:lang w:val="en-US" w:eastAsia="zh-CN" w:bidi="ar-SA"/>
    </w:rPr>
  </w:style>
  <w:style w:type="paragraph" w:customStyle="1" w:styleId="391">
    <w:name w:val="二级条标题"/>
    <w:basedOn w:val="1"/>
    <w:next w:val="251"/>
    <w:qFormat/>
    <w:uiPriority w:val="0"/>
    <w:pPr>
      <w:widowControl/>
      <w:tabs>
        <w:tab w:val="left" w:pos="2240"/>
      </w:tabs>
      <w:ind w:hanging="420"/>
      <w:outlineLvl w:val="3"/>
    </w:pPr>
    <w:rPr>
      <w:rFonts w:eastAsia="黑体"/>
      <w:kern w:val="0"/>
    </w:rPr>
  </w:style>
  <w:style w:type="paragraph" w:customStyle="1" w:styleId="392">
    <w:name w:val="font8"/>
    <w:basedOn w:val="1"/>
    <w:qFormat/>
    <w:uiPriority w:val="0"/>
    <w:pPr>
      <w:widowControl/>
      <w:spacing w:before="100" w:beforeAutospacing="1" w:after="100" w:afterAutospacing="1"/>
      <w:jc w:val="left"/>
    </w:pPr>
    <w:rPr>
      <w:rFonts w:ascii="宋体" w:hAnsi="宋体" w:cs="宋体"/>
      <w:b/>
      <w:bCs/>
      <w:i/>
      <w:iCs/>
      <w:kern w:val="0"/>
      <w:sz w:val="20"/>
    </w:rPr>
  </w:style>
  <w:style w:type="paragraph" w:customStyle="1" w:styleId="393">
    <w:name w:val="Pa6"/>
    <w:basedOn w:val="1"/>
    <w:next w:val="1"/>
    <w:qFormat/>
    <w:uiPriority w:val="0"/>
    <w:pPr>
      <w:autoSpaceDE w:val="0"/>
      <w:autoSpaceDN w:val="0"/>
      <w:adjustRightInd w:val="0"/>
      <w:spacing w:line="241" w:lineRule="atLeast"/>
      <w:jc w:val="left"/>
    </w:pPr>
    <w:rPr>
      <w:rFonts w:ascii="HYDaHeiJ" w:eastAsia="HYDaHeiJ"/>
      <w:kern w:val="0"/>
      <w:sz w:val="24"/>
      <w:szCs w:val="24"/>
    </w:rPr>
  </w:style>
  <w:style w:type="paragraph" w:customStyle="1" w:styleId="394">
    <w:name w:val="TOC 标题1"/>
    <w:basedOn w:val="5"/>
    <w:next w:val="1"/>
    <w:qFormat/>
    <w:uiPriority w:val="0"/>
    <w:pPr>
      <w:keepLines/>
      <w:widowControl/>
      <w:tabs>
        <w:tab w:val="clear" w:pos="1440"/>
        <w:tab w:val="clear" w:pos="5670"/>
      </w:tabs>
      <w:spacing w:line="276" w:lineRule="auto"/>
      <w:ind w:firstLine="0" w:firstLineChars="0"/>
      <w:jc w:val="left"/>
      <w:outlineLvl w:val="9"/>
    </w:pPr>
    <w:rPr>
      <w:rFonts w:ascii="Cambria" w:hAnsi="Cambria" w:eastAsia="宋体"/>
      <w:bCs/>
      <w:color w:val="365F91"/>
      <w:kern w:val="0"/>
    </w:rPr>
  </w:style>
  <w:style w:type="paragraph" w:customStyle="1" w:styleId="395">
    <w:name w:val="正文 + 宋体"/>
    <w:basedOn w:val="1"/>
    <w:qFormat/>
    <w:uiPriority w:val="0"/>
    <w:pPr>
      <w:spacing w:line="360" w:lineRule="auto"/>
      <w:ind w:firstLine="420" w:firstLineChars="200"/>
    </w:pPr>
    <w:rPr>
      <w:szCs w:val="24"/>
    </w:rPr>
  </w:style>
  <w:style w:type="paragraph" w:customStyle="1" w:styleId="396">
    <w:name w:val="Char Char Char Char Char Char Char Char1"/>
    <w:basedOn w:val="1"/>
    <w:qFormat/>
    <w:uiPriority w:val="0"/>
    <w:rPr>
      <w:rFonts w:ascii="Tahoma" w:hAnsi="Tahoma" w:cs="Tahoma"/>
      <w:sz w:val="24"/>
    </w:rPr>
  </w:style>
  <w:style w:type="paragraph" w:customStyle="1" w:styleId="397">
    <w:name w:val="Char Char Char Char1"/>
    <w:basedOn w:val="21"/>
    <w:qFormat/>
    <w:uiPriority w:val="0"/>
    <w:pPr>
      <w:adjustRightInd w:val="0"/>
      <w:snapToGrid w:val="0"/>
      <w:spacing w:line="360" w:lineRule="auto"/>
    </w:pPr>
    <w:rPr>
      <w:rFonts w:ascii="Tahoma" w:hAnsi="Tahoma"/>
      <w:sz w:val="24"/>
      <w:szCs w:val="24"/>
    </w:rPr>
  </w:style>
  <w:style w:type="paragraph" w:customStyle="1" w:styleId="398">
    <w:name w:val="正文1"/>
    <w:basedOn w:val="1"/>
    <w:qFormat/>
    <w:uiPriority w:val="0"/>
    <w:rPr>
      <w:rFonts w:ascii="Calibri" w:hAnsi="Calibri" w:eastAsia="Times New Roman" w:cs="宋体"/>
      <w:kern w:val="0"/>
      <w:lang w:val="zh-CN"/>
    </w:rPr>
  </w:style>
  <w:style w:type="paragraph" w:customStyle="1" w:styleId="399">
    <w:name w:val="font6"/>
    <w:basedOn w:val="1"/>
    <w:qFormat/>
    <w:uiPriority w:val="0"/>
    <w:pPr>
      <w:widowControl/>
      <w:spacing w:before="100" w:beforeAutospacing="1" w:after="100" w:afterAutospacing="1"/>
      <w:jc w:val="left"/>
    </w:pPr>
    <w:rPr>
      <w:rFonts w:ascii="宋体" w:hAnsi="宋体" w:cs="宋体"/>
      <w:b/>
      <w:bCs/>
      <w:kern w:val="0"/>
      <w:sz w:val="20"/>
    </w:rPr>
  </w:style>
  <w:style w:type="paragraph" w:customStyle="1" w:styleId="400">
    <w:name w:val="表格内容"/>
    <w:basedOn w:val="1"/>
    <w:qFormat/>
    <w:uiPriority w:val="0"/>
    <w:pPr>
      <w:widowControl/>
      <w:autoSpaceDE w:val="0"/>
      <w:autoSpaceDN w:val="0"/>
      <w:adjustRightInd w:val="0"/>
      <w:spacing w:before="60" w:line="300" w:lineRule="auto"/>
      <w:jc w:val="center"/>
      <w:textAlignment w:val="bottom"/>
    </w:pPr>
    <w:rPr>
      <w:kern w:val="0"/>
    </w:rPr>
  </w:style>
  <w:style w:type="paragraph" w:customStyle="1" w:styleId="401">
    <w:name w:val="Normal1"/>
    <w:basedOn w:val="1"/>
    <w:qFormat/>
    <w:uiPriority w:val="0"/>
    <w:rPr>
      <w:rFonts w:ascii="Calibri" w:hAnsi="Calibri" w:eastAsia="Times New Roman" w:cs="宋体"/>
      <w:kern w:val="0"/>
      <w:lang w:val="zh-CN"/>
    </w:rPr>
  </w:style>
  <w:style w:type="paragraph" w:customStyle="1" w:styleId="402">
    <w:name w:val="纯文本1"/>
    <w:basedOn w:val="1"/>
    <w:qFormat/>
    <w:uiPriority w:val="0"/>
    <w:pPr>
      <w:adjustRightInd w:val="0"/>
      <w:textAlignment w:val="baseline"/>
    </w:pPr>
    <w:rPr>
      <w:rFonts w:ascii="宋体" w:hAnsi="宋体" w:eastAsia="楷体_GB2312" w:cs="宋体"/>
      <w:sz w:val="28"/>
    </w:rPr>
  </w:style>
  <w:style w:type="paragraph" w:customStyle="1" w:styleId="403">
    <w:name w:val="正文lzq"/>
    <w:basedOn w:val="1"/>
    <w:qFormat/>
    <w:uiPriority w:val="0"/>
    <w:pPr>
      <w:adjustRightInd w:val="0"/>
      <w:spacing w:line="360" w:lineRule="auto"/>
      <w:ind w:firstLine="480"/>
      <w:textAlignment w:val="baseline"/>
    </w:pPr>
    <w:rPr>
      <w:kern w:val="0"/>
      <w:sz w:val="24"/>
    </w:rPr>
  </w:style>
  <w:style w:type="paragraph" w:customStyle="1" w:styleId="404">
    <w:name w:val="列表内容"/>
    <w:basedOn w:val="1"/>
    <w:next w:val="1"/>
    <w:qFormat/>
    <w:uiPriority w:val="0"/>
    <w:pPr>
      <w:widowControl/>
      <w:tabs>
        <w:tab w:val="left" w:pos="840"/>
      </w:tabs>
      <w:ind w:left="840" w:hanging="420"/>
      <w:jc w:val="left"/>
    </w:pPr>
    <w:rPr>
      <w:kern w:val="0"/>
      <w:sz w:val="18"/>
      <w:szCs w:val="24"/>
    </w:rPr>
  </w:style>
  <w:style w:type="paragraph" w:customStyle="1" w:styleId="405">
    <w:name w:val="Char Char Char Char Char Char Char Char Char Char Char Char Char Char Char Char Char Char Char Char Char"/>
    <w:basedOn w:val="1"/>
    <w:qFormat/>
    <w:uiPriority w:val="0"/>
    <w:rPr>
      <w:rFonts w:ascii="Tahoma" w:hAnsi="Tahoma"/>
      <w:sz w:val="24"/>
    </w:rPr>
  </w:style>
  <w:style w:type="paragraph" w:customStyle="1" w:styleId="406">
    <w:name w:val="Char Char Char"/>
    <w:basedOn w:val="1"/>
    <w:qFormat/>
    <w:uiPriority w:val="0"/>
    <w:rPr>
      <w:rFonts w:ascii="Tahoma" w:hAnsi="Tahoma"/>
      <w:sz w:val="24"/>
    </w:rPr>
  </w:style>
  <w:style w:type="paragraph" w:customStyle="1" w:styleId="407">
    <w:name w:val="xl50"/>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0"/>
    </w:rPr>
  </w:style>
  <w:style w:type="paragraph" w:customStyle="1" w:styleId="408">
    <w:name w:val="正文--表格内正文"/>
    <w:basedOn w:val="1"/>
    <w:qFormat/>
    <w:uiPriority w:val="0"/>
    <w:pPr>
      <w:spacing w:beforeLines="50" w:line="240" w:lineRule="atLeast"/>
      <w:jc w:val="center"/>
    </w:pPr>
    <w:rPr>
      <w:rFonts w:ascii="宋体" w:hAnsi="宋体"/>
      <w:color w:val="000000"/>
      <w:sz w:val="24"/>
      <w:szCs w:val="24"/>
    </w:rPr>
  </w:style>
  <w:style w:type="paragraph" w:customStyle="1" w:styleId="409">
    <w:name w:val="大标题"/>
    <w:basedOn w:val="1"/>
    <w:next w:val="1"/>
    <w:qFormat/>
    <w:uiPriority w:val="0"/>
    <w:pPr>
      <w:pageBreakBefore/>
      <w:tabs>
        <w:tab w:val="left" w:pos="420"/>
      </w:tabs>
      <w:spacing w:line="360" w:lineRule="auto"/>
      <w:ind w:hanging="420" w:firstLineChars="200"/>
      <w:outlineLvl w:val="0"/>
    </w:pPr>
    <w:rPr>
      <w:b/>
      <w:iCs/>
      <w:sz w:val="44"/>
      <w:szCs w:val="24"/>
    </w:rPr>
  </w:style>
  <w:style w:type="paragraph" w:customStyle="1" w:styleId="410">
    <w:name w:val="公文标题 2"/>
    <w:basedOn w:val="1"/>
    <w:next w:val="341"/>
    <w:qFormat/>
    <w:uiPriority w:val="0"/>
    <w:pPr>
      <w:outlineLvl w:val="1"/>
    </w:pPr>
    <w:rPr>
      <w:rFonts w:ascii="仿宋_GB2312" w:hAnsi="宋体" w:eastAsia="仿宋_GB2312"/>
      <w:kern w:val="28"/>
      <w:sz w:val="28"/>
      <w:szCs w:val="24"/>
    </w:rPr>
  </w:style>
  <w:style w:type="paragraph" w:customStyle="1" w:styleId="411">
    <w:name w:val="文档正文"/>
    <w:basedOn w:val="1"/>
    <w:qFormat/>
    <w:uiPriority w:val="0"/>
    <w:pPr>
      <w:spacing w:line="360" w:lineRule="auto"/>
    </w:pPr>
    <w:rPr>
      <w:rFonts w:ascii="宋体" w:hAnsi="宋体"/>
      <w:b/>
      <w:bCs/>
      <w:szCs w:val="24"/>
    </w:rPr>
  </w:style>
  <w:style w:type="paragraph" w:customStyle="1" w:styleId="412">
    <w:name w:val="Char Char Char Char Char Char Char Char Char Char Char"/>
    <w:basedOn w:val="1"/>
    <w:qFormat/>
    <w:uiPriority w:val="0"/>
    <w:rPr>
      <w:rFonts w:ascii="Tahoma" w:hAnsi="Tahoma" w:cs="Tahoma"/>
      <w:sz w:val="24"/>
    </w:rPr>
  </w:style>
  <w:style w:type="paragraph" w:customStyle="1" w:styleId="413">
    <w:name w:val="xl54"/>
    <w:basedOn w:val="1"/>
    <w:qFormat/>
    <w:uiPriority w:val="0"/>
    <w:pPr>
      <w:widowControl/>
      <w:pBdr>
        <w:top w:val="single" w:color="auto" w:sz="4" w:space="0"/>
        <w:left w:val="single" w:color="auto" w:sz="4" w:space="0"/>
        <w:bottom w:val="single" w:color="auto" w:sz="4" w:space="0"/>
      </w:pBdr>
      <w:shd w:val="clear" w:color="auto" w:fill="969696"/>
      <w:spacing w:before="100" w:beforeAutospacing="1" w:after="100" w:afterAutospacing="1"/>
      <w:jc w:val="center"/>
      <w:textAlignment w:val="center"/>
    </w:pPr>
    <w:rPr>
      <w:rFonts w:ascii="宋体" w:hAnsi="宋体" w:cs="宋体"/>
      <w:b/>
      <w:bCs/>
      <w:kern w:val="0"/>
      <w:sz w:val="20"/>
    </w:rPr>
  </w:style>
  <w:style w:type="paragraph" w:customStyle="1" w:styleId="414">
    <w:name w:val="标题6"/>
    <w:basedOn w:val="10"/>
    <w:qFormat/>
    <w:uiPriority w:val="0"/>
    <w:pPr>
      <w:keepLines/>
      <w:tabs>
        <w:tab w:val="left" w:pos="420"/>
      </w:tabs>
      <w:autoSpaceDE/>
      <w:autoSpaceDN/>
      <w:adjustRightInd/>
      <w:ind w:left="420" w:hanging="420"/>
    </w:pPr>
    <w:rPr>
      <w:rFonts w:ascii="Times New Roman"/>
      <w:b w:val="0"/>
      <w:bCs/>
      <w:color w:val="auto"/>
      <w:kern w:val="2"/>
      <w:sz w:val="24"/>
      <w:szCs w:val="28"/>
    </w:rPr>
  </w:style>
  <w:style w:type="paragraph" w:customStyle="1" w:styleId="415">
    <w:name w:val="样式 段后: 0.5 行 左  0.75 字符"/>
    <w:basedOn w:val="1"/>
    <w:qFormat/>
    <w:uiPriority w:val="0"/>
    <w:pPr>
      <w:widowControl/>
      <w:spacing w:line="360" w:lineRule="auto"/>
      <w:ind w:firstLine="420" w:firstLineChars="200"/>
    </w:pPr>
    <w:rPr>
      <w:rFonts w:hAnsi="Arial" w:cs="Arial"/>
      <w:kern w:val="0"/>
      <w:szCs w:val="21"/>
    </w:rPr>
  </w:style>
  <w:style w:type="character" w:customStyle="1" w:styleId="416">
    <w:name w:val="批注文字 Char1"/>
    <w:basedOn w:val="64"/>
    <w:semiHidden/>
    <w:qFormat/>
    <w:uiPriority w:val="99"/>
    <w:rPr>
      <w:rFonts w:ascii="Times New Roman" w:hAnsi="Times New Roman" w:eastAsia="宋体" w:cs="Times New Roman"/>
      <w:szCs w:val="24"/>
    </w:rPr>
  </w:style>
  <w:style w:type="paragraph" w:styleId="417">
    <w:name w:val="List Paragraph"/>
    <w:basedOn w:val="1"/>
    <w:qFormat/>
    <w:uiPriority w:val="99"/>
    <w:pPr>
      <w:ind w:firstLine="420" w:firstLineChars="200"/>
    </w:pPr>
    <w:rPr>
      <w:szCs w:val="24"/>
    </w:rPr>
  </w:style>
  <w:style w:type="character" w:customStyle="1" w:styleId="418">
    <w:name w:val="NormalCharacter"/>
    <w:qFormat/>
    <w:uiPriority w:val="0"/>
  </w:style>
  <w:style w:type="paragraph" w:customStyle="1" w:styleId="419">
    <w:name w:val="PlainText"/>
    <w:basedOn w:val="1"/>
    <w:qFormat/>
    <w:uiPriority w:val="0"/>
    <w:rPr>
      <w:rFonts w:ascii="宋体" w:hAnsi="Courier New"/>
    </w:rPr>
  </w:style>
  <w:style w:type="character" w:customStyle="1" w:styleId="420">
    <w:name w:val="未处理的提及1"/>
    <w:basedOn w:val="64"/>
    <w:semiHidden/>
    <w:unhideWhenUsed/>
    <w:qFormat/>
    <w:uiPriority w:val="99"/>
    <w:rPr>
      <w:color w:val="605E5C"/>
      <w:shd w:val="clear" w:color="auto" w:fill="E1DFDD"/>
    </w:rPr>
  </w:style>
  <w:style w:type="paragraph" w:customStyle="1" w:styleId="421">
    <w:name w:val="模板普通正文"/>
    <w:basedOn w:val="3"/>
    <w:qFormat/>
    <w:uiPriority w:val="0"/>
    <w:pPr>
      <w:spacing w:beforeLines="50" w:after="10"/>
      <w:ind w:left="420" w:leftChars="200" w:firstLine="490" w:firstLineChars="175"/>
      <w:jc w:val="left"/>
    </w:pPr>
    <w:rPr>
      <w:sz w:val="21"/>
      <w:szCs w:val="24"/>
    </w:rPr>
  </w:style>
  <w:style w:type="character" w:customStyle="1" w:styleId="422">
    <w:name w:val="未处理的提及2"/>
    <w:basedOn w:val="64"/>
    <w:semiHidden/>
    <w:unhideWhenUsed/>
    <w:qFormat/>
    <w:uiPriority w:val="99"/>
    <w:rPr>
      <w:color w:val="605E5C"/>
      <w:shd w:val="clear" w:color="auto" w:fill="E1DFDD"/>
    </w:rPr>
  </w:style>
  <w:style w:type="character" w:customStyle="1" w:styleId="423">
    <w:name w:val="正文缩进 字符"/>
    <w:link w:val="9"/>
    <w:qFormat/>
    <w:uiPriority w:val="0"/>
    <w:rPr>
      <w:kern w:val="2"/>
      <w:sz w:val="21"/>
    </w:rPr>
  </w:style>
  <w:style w:type="paragraph" w:customStyle="1" w:styleId="424">
    <w:name w:val="BodyText1I"/>
    <w:basedOn w:val="425"/>
    <w:next w:val="1"/>
    <w:qFormat/>
    <w:uiPriority w:val="0"/>
    <w:pPr>
      <w:ind w:firstLine="420" w:firstLineChars="100"/>
    </w:pPr>
    <w:rPr>
      <w:szCs w:val="24"/>
    </w:rPr>
  </w:style>
  <w:style w:type="paragraph" w:customStyle="1" w:styleId="425">
    <w:name w:val="BodyText"/>
    <w:basedOn w:val="1"/>
    <w:next w:val="426"/>
    <w:qFormat/>
    <w:uiPriority w:val="0"/>
    <w:pPr>
      <w:spacing w:after="120"/>
      <w:textAlignment w:val="baseline"/>
    </w:pPr>
  </w:style>
  <w:style w:type="paragraph" w:customStyle="1" w:styleId="426">
    <w:name w:val="UserStyle_0"/>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427">
    <w:name w:val="样式 标题 2 + 段后: 156 磅"/>
    <w:basedOn w:val="6"/>
    <w:qFormat/>
    <w:uiPriority w:val="0"/>
    <w:pPr>
      <w:spacing w:before="100" w:after="100" w:line="240" w:lineRule="auto"/>
    </w:pPr>
    <w:rPr>
      <w:rFonts w:cs="宋体"/>
      <w:bCs/>
      <w:sz w:val="30"/>
    </w:rPr>
  </w:style>
  <w:style w:type="paragraph" w:customStyle="1" w:styleId="428">
    <w:name w:val="正文首行缩进1"/>
    <w:basedOn w:val="26"/>
    <w:qFormat/>
    <w:uiPriority w:val="0"/>
    <w:pPr>
      <w:spacing w:after="120"/>
      <w:ind w:firstLine="420" w:firstLineChars="100"/>
    </w:pPr>
  </w:style>
  <w:style w:type="paragraph" w:customStyle="1" w:styleId="429">
    <w:name w:val="Table Text"/>
    <w:basedOn w:val="1"/>
    <w:semiHidden/>
    <w:qFormat/>
    <w:uiPriority w:val="0"/>
    <w:rPr>
      <w:rFonts w:ascii="宋体" w:hAnsi="宋体" w:eastAsia="宋体" w:cs="宋体"/>
      <w:sz w:val="24"/>
      <w:szCs w:val="24"/>
      <w:lang w:val="en-US" w:eastAsia="en-US" w:bidi="ar-SA"/>
    </w:rPr>
  </w:style>
  <w:style w:type="table" w:customStyle="1" w:styleId="430">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2AC1FE-6535-4EFF-A1FE-3F4489A5099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31</Pages>
  <Words>2837</Words>
  <Characters>16174</Characters>
  <Lines>134</Lines>
  <Paragraphs>37</Paragraphs>
  <TotalTime>1</TotalTime>
  <ScaleCrop>false</ScaleCrop>
  <LinksUpToDate>false</LinksUpToDate>
  <CharactersWithSpaces>18974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2022-02-28T05:07:00Z</dcterms:created>
  <dc:creator>Windows 用户</dc:creator>
  <cp:lastModifiedBy>Miss</cp:lastModifiedBy>
  <cp:lastPrinted>2024-11-27T02:20:00Z</cp:lastPrinted>
  <dcterms:modified xsi:type="dcterms:W3CDTF">2025-03-17T10:48:45Z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727FB4870CFF4DB698AF9C3E07BDA4ED</vt:lpwstr>
  </property>
</Properties>
</file>